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189C" w:rsidP="00E31535" w:rsidRDefault="003F189C" w14:paraId="7CD1F150" w14:textId="54C3B02E">
      <w:pPr>
        <w:pStyle w:val="Heading1smaller"/>
      </w:pPr>
      <w:bookmarkStart w:name="_Hlk112242267" w:id="0"/>
      <w:bookmarkStart w:name="_Toc525912030" w:id="1"/>
      <w:bookmarkStart w:name="_Ref525808679" w:id="2"/>
      <w:r w:rsidRPr="00E31535">
        <w:t xml:space="preserve">Climate </w:t>
      </w:r>
      <w:r w:rsidR="00E33DA3">
        <w:t>C</w:t>
      </w:r>
      <w:r w:rsidRPr="00E31535">
        <w:t>hange</w:t>
      </w:r>
      <w:r w:rsidRPr="00601F29">
        <w:t xml:space="preserve"> </w:t>
      </w:r>
      <w:r w:rsidR="00E33DA3">
        <w:t>R</w:t>
      </w:r>
      <w:r w:rsidRPr="00601F29">
        <w:t xml:space="preserve">isk </w:t>
      </w:r>
      <w:r w:rsidRPr="00A07B14">
        <w:t>and</w:t>
      </w:r>
      <w:r w:rsidRPr="00601F29">
        <w:t xml:space="preserve"> </w:t>
      </w:r>
      <w:r w:rsidR="00A07B14">
        <w:br/>
      </w:r>
      <w:r w:rsidR="00E33DA3">
        <w:t>A</w:t>
      </w:r>
      <w:r w:rsidRPr="00601F29">
        <w:t xml:space="preserve">daptation </w:t>
      </w:r>
      <w:r w:rsidR="00E33DA3">
        <w:t>M</w:t>
      </w:r>
      <w:r w:rsidRPr="00601F29">
        <w:t xml:space="preserve">anagement </w:t>
      </w:r>
      <w:r w:rsidR="00A07B14">
        <w:br/>
      </w:r>
      <w:r w:rsidR="00E33DA3">
        <w:t>C</w:t>
      </w:r>
      <w:r w:rsidRPr="00601F29">
        <w:t>ommittee</w:t>
      </w:r>
      <w:bookmarkEnd w:id="0"/>
      <w:r w:rsidRPr="00601F29">
        <w:t xml:space="preserve"> </w:t>
      </w:r>
      <w:r w:rsidR="00E33DA3">
        <w:t>–</w:t>
      </w:r>
      <w:r w:rsidRPr="00601F29">
        <w:t xml:space="preserve"> </w:t>
      </w:r>
      <w:r w:rsidR="007B77D6">
        <w:t>t</w:t>
      </w:r>
      <w:r w:rsidRPr="00601F29">
        <w:t xml:space="preserve">erms of reference </w:t>
      </w:r>
    </w:p>
    <w:tbl>
      <w:tblPr>
        <w:tblStyle w:val="NSW-DPIEExplanatoryText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8359CF" w:rsidR="00DB3887" w:rsidTr="73AF9A4D" w14:paraId="49ADB97A" w14:textId="77777777">
        <w:tc>
          <w:tcPr>
            <w:tcW w:w="9350" w:type="dxa"/>
            <w:tcMar/>
            <w:hideMark/>
          </w:tcPr>
          <w:p w:rsidR="00DB3887" w:rsidP="00E31535" w:rsidRDefault="00DB3887" w14:paraId="48445C9C" w14:textId="77777777">
            <w:pPr>
              <w:pStyle w:val="Heading218pt"/>
              <w:rPr>
                <w:sz w:val="24"/>
                <w:szCs w:val="24"/>
              </w:rPr>
            </w:pPr>
            <w:bookmarkStart w:name="_Toc525912031" w:id="3"/>
            <w:bookmarkEnd w:id="1"/>
            <w:r w:rsidRPr="00E31535">
              <w:t>Introduction</w:t>
            </w:r>
            <w:r w:rsidRPr="5A679E27">
              <w:rPr>
                <w:sz w:val="24"/>
                <w:szCs w:val="24"/>
              </w:rPr>
              <w:t xml:space="preserve"> </w:t>
            </w:r>
          </w:p>
          <w:p w:rsidRPr="00C44E59" w:rsidR="00DB3887" w:rsidP="00E31535" w:rsidRDefault="00E33DA3" w14:paraId="01A1B6A0" w14:textId="717F1C45">
            <w:pPr>
              <w:pStyle w:val="Body0"/>
            </w:pPr>
            <w:r>
              <w:t>NSW</w:t>
            </w:r>
            <w:r w:rsidRPr="00C44E59" w:rsidR="00DB3887">
              <w:t xml:space="preserve"> </w:t>
            </w:r>
            <w:r>
              <w:t>c</w:t>
            </w:r>
            <w:r w:rsidRPr="00C44E59" w:rsidR="00DB3887">
              <w:t xml:space="preserve">ouncils have financial, </w:t>
            </w:r>
            <w:r w:rsidRPr="00C44E59" w:rsidR="00B571D6">
              <w:t>social,</w:t>
            </w:r>
            <w:r w:rsidRPr="00C44E59" w:rsidR="00DB3887">
              <w:t xml:space="preserve"> and environmental exposure to climate-related risk, with potentially significant impacts on public spending and public sector objectives. To support </w:t>
            </w:r>
            <w:r w:rsidRPr="00C44E59">
              <w:t xml:space="preserve">management </w:t>
            </w:r>
            <w:r>
              <w:t xml:space="preserve">of </w:t>
            </w:r>
            <w:r w:rsidRPr="00C44E59" w:rsidR="00DB3887">
              <w:t xml:space="preserve">climate change risk and adaptation, governance bodies such as a </w:t>
            </w:r>
            <w:r>
              <w:t>specific c</w:t>
            </w:r>
            <w:r w:rsidRPr="00C44E59" w:rsidR="00DB3887">
              <w:t xml:space="preserve">ommittee should be established to support </w:t>
            </w:r>
            <w:r w:rsidRPr="00E31535" w:rsidR="00DB3887">
              <w:t xml:space="preserve">engagement, </w:t>
            </w:r>
            <w:r w:rsidRPr="00E31535" w:rsidR="00B571D6">
              <w:t>uptake,</w:t>
            </w:r>
            <w:r w:rsidRPr="00E31535" w:rsidR="00DB3887">
              <w:t xml:space="preserve"> and ownership across Council. </w:t>
            </w:r>
            <w:r>
              <w:t>T</w:t>
            </w:r>
            <w:r w:rsidRPr="5A679E27">
              <w:t xml:space="preserve">he leadership of the </w:t>
            </w:r>
            <w:r>
              <w:t>governance body</w:t>
            </w:r>
            <w:r w:rsidRPr="5A679E27">
              <w:t xml:space="preserve"> is essential to successful adaptation.</w:t>
            </w:r>
            <w:r>
              <w:t xml:space="preserve"> T</w:t>
            </w:r>
            <w:r w:rsidRPr="5A679E27">
              <w:t xml:space="preserve">he </w:t>
            </w:r>
            <w:r>
              <w:t>governance body</w:t>
            </w:r>
            <w:r w:rsidRPr="00E31535">
              <w:t xml:space="preserve"> </w:t>
            </w:r>
            <w:r>
              <w:t>will</w:t>
            </w:r>
            <w:r w:rsidRPr="00E31535">
              <w:t xml:space="preserve"> </w:t>
            </w:r>
            <w:r w:rsidRPr="00E31535" w:rsidR="00DB3887">
              <w:t>champion climate risk assessment and adaptation work at a leadership</w:t>
            </w:r>
            <w:r w:rsidRPr="00C44E59" w:rsidR="00DB3887">
              <w:t xml:space="preserve"> level, support team members to dedicate resources towards climate adaptation</w:t>
            </w:r>
            <w:r>
              <w:t xml:space="preserve"> and </w:t>
            </w:r>
            <w:r w:rsidRPr="00C44E59" w:rsidR="00DB3887">
              <w:t>seek opportunit</w:t>
            </w:r>
            <w:r>
              <w:t>ies</w:t>
            </w:r>
            <w:r w:rsidRPr="00C44E59" w:rsidR="00DB3887">
              <w:t xml:space="preserve"> to integrate climate risk considerations </w:t>
            </w:r>
            <w:r>
              <w:t>into</w:t>
            </w:r>
            <w:r w:rsidRPr="00C44E59">
              <w:t xml:space="preserve"> </w:t>
            </w:r>
            <w:r w:rsidRPr="00C44E59" w:rsidR="00DB3887">
              <w:t xml:space="preserve">existing risk management systems, strategy development and operations. </w:t>
            </w:r>
          </w:p>
          <w:p w:rsidRPr="00696393" w:rsidR="00DB3887" w:rsidP="00E31535" w:rsidRDefault="00DB3887" w14:paraId="33E7D0EC" w14:textId="77777777">
            <w:pPr>
              <w:pStyle w:val="BulletLead11pt"/>
              <w:rPr>
                <w:color w:val="auto"/>
              </w:rPr>
            </w:pPr>
            <w:r w:rsidRPr="00696393">
              <w:rPr>
                <w:color w:val="auto"/>
              </w:rPr>
              <w:t xml:space="preserve">According to Council context, Council may wish to name this oversight body: </w:t>
            </w:r>
          </w:p>
          <w:p w:rsidRPr="00696393" w:rsidR="00DB3887" w:rsidP="00E31535" w:rsidRDefault="00DB3887" w14:paraId="5F46BB6F" w14:textId="346C7230">
            <w:pPr>
              <w:pStyle w:val="Bullet1"/>
              <w:rPr>
                <w:rFonts w:eastAsia="Calibri"/>
                <w:color w:val="auto"/>
              </w:rPr>
            </w:pPr>
            <w:r w:rsidRPr="00696393">
              <w:rPr>
                <w:color w:val="auto"/>
              </w:rPr>
              <w:t>Climate Change Risk and Adaptation Management Committee</w:t>
            </w:r>
          </w:p>
          <w:p w:rsidRPr="00696393" w:rsidR="00DB3887" w:rsidP="00E31535" w:rsidRDefault="00DB3887" w14:paraId="37918487" w14:textId="3F655D4D">
            <w:pPr>
              <w:pStyle w:val="Bullet1"/>
              <w:rPr>
                <w:rFonts w:eastAsia="Calibri"/>
                <w:color w:val="auto"/>
              </w:rPr>
            </w:pPr>
            <w:r w:rsidRPr="00696393">
              <w:rPr>
                <w:color w:val="auto"/>
              </w:rPr>
              <w:t>Climate Change Risk and Adaptation Steering Committee</w:t>
            </w:r>
          </w:p>
          <w:p w:rsidRPr="00696393" w:rsidR="00DB3887" w:rsidP="00E31535" w:rsidRDefault="00DB3887" w14:paraId="6496001D" w14:textId="77777777">
            <w:pPr>
              <w:pStyle w:val="Bullet1"/>
              <w:rPr>
                <w:rFonts w:eastAsia="Calibri"/>
                <w:color w:val="auto"/>
              </w:rPr>
            </w:pPr>
            <w:r w:rsidRPr="00696393">
              <w:rPr>
                <w:color w:val="auto"/>
              </w:rPr>
              <w:t xml:space="preserve">Climate Change Risk and Adaptation Working Group. </w:t>
            </w:r>
          </w:p>
          <w:p w:rsidRPr="00E33DA3" w:rsidR="00DB3887" w:rsidP="00E33DA3" w:rsidRDefault="00E33DA3" w14:paraId="7FA79253" w14:textId="34E8BD1A">
            <w:pPr>
              <w:pStyle w:val="Body0"/>
            </w:pPr>
            <w:r>
              <w:t>T</w:t>
            </w:r>
            <w:r w:rsidRPr="00E33DA3" w:rsidR="00DB3887">
              <w:t>ext for revision</w:t>
            </w:r>
            <w:r>
              <w:t xml:space="preserve"> in this document is shown in </w:t>
            </w:r>
            <w:r w:rsidRPr="003477BD">
              <w:rPr>
                <w:color w:val="002664"/>
              </w:rPr>
              <w:t>blue</w:t>
            </w:r>
            <w:r w:rsidRPr="00E33DA3" w:rsidR="00DB3887">
              <w:t xml:space="preserve">. This </w:t>
            </w:r>
            <w:r>
              <w:t>text should be developed</w:t>
            </w:r>
            <w:r w:rsidRPr="00E33DA3" w:rsidR="00DB3887">
              <w:t xml:space="preserve"> in consultation with relevant business areas in Council and other stakeholders</w:t>
            </w:r>
            <w:r>
              <w:t>,</w:t>
            </w:r>
            <w:r w:rsidRPr="00E33DA3" w:rsidR="00DB3887">
              <w:t xml:space="preserve"> where relevant. Some details such as timeframes or measures are highlighted for revision in </w:t>
            </w:r>
            <w:r w:rsidRPr="00E33DA3" w:rsidR="00DB3887">
              <w:rPr>
                <w:highlight w:val="yellow"/>
              </w:rPr>
              <w:t>yellow</w:t>
            </w:r>
            <w:r w:rsidRPr="00E33DA3" w:rsidR="00DB3887">
              <w:t>.</w:t>
            </w:r>
            <w:r w:rsidRPr="00E33DA3" w:rsidR="00271892">
              <w:t xml:space="preserve"> </w:t>
            </w:r>
          </w:p>
          <w:p w:rsidRPr="00DB3887" w:rsidR="00DB3887" w:rsidP="00E33DA3" w:rsidRDefault="00DB3887" w14:paraId="05EF5572" w14:textId="02762FA2">
            <w:pPr>
              <w:pStyle w:val="Body0"/>
            </w:pPr>
            <w:r w:rsidR="00DB3887">
              <w:rPr/>
              <w:t xml:space="preserve">Explanatory text </w:t>
            </w:r>
            <w:r w:rsidR="3570401D">
              <w:rPr/>
              <w:t>a</w:t>
            </w:r>
            <w:r w:rsidR="00DB3887">
              <w:rPr/>
              <w:t>nd examples are provided in text boxes like this one.</w:t>
            </w:r>
          </w:p>
        </w:tc>
      </w:tr>
      <w:bookmarkEnd w:id="3"/>
    </w:tbl>
    <w:p w:rsidR="00DB3887" w:rsidP="00E31535" w:rsidRDefault="00DB3887" w14:paraId="6504B884" w14:textId="77777777">
      <w:pPr>
        <w:pStyle w:val="Heading2-afteratable"/>
      </w:pPr>
    </w:p>
    <w:p w:rsidR="00DB3887" w:rsidP="00DB3887" w:rsidRDefault="00DB3887" w14:paraId="62E28DA2" w14:textId="77777777">
      <w:pPr>
        <w:pStyle w:val="BodyText"/>
        <w:rPr>
          <w:rFonts w:eastAsiaTheme="majorEastAsia" w:cstheme="majorBidi"/>
          <w:spacing w:val="5"/>
          <w:kern w:val="28"/>
          <w:sz w:val="36"/>
          <w:szCs w:val="40"/>
        </w:rPr>
      </w:pPr>
      <w:r>
        <w:br w:type="page"/>
      </w:r>
    </w:p>
    <w:p w:rsidRPr="002C67D3" w:rsidR="003F189C" w:rsidP="00E31535" w:rsidRDefault="003F189C" w14:paraId="2E30183E" w14:textId="01277C92">
      <w:pPr>
        <w:pStyle w:val="Heading2-afteratable"/>
      </w:pPr>
      <w:r w:rsidRPr="5A679E27">
        <w:lastRenderedPageBreak/>
        <w:t>Purpose</w:t>
      </w:r>
    </w:p>
    <w:p w:rsidRPr="00696393" w:rsidR="003F189C" w:rsidP="00E31535" w:rsidRDefault="003F189C" w14:paraId="3DC4F344" w14:textId="05A392A4">
      <w:pPr>
        <w:pStyle w:val="Body0"/>
        <w:rPr>
          <w:rFonts w:cs="Arial"/>
          <w:b/>
          <w:color w:val="002664"/>
        </w:rPr>
      </w:pPr>
      <w:r w:rsidRPr="00696393">
        <w:rPr>
          <w:rFonts w:eastAsiaTheme="minorEastAsia"/>
          <w:color w:val="002664"/>
        </w:rPr>
        <w:t xml:space="preserve">The </w:t>
      </w:r>
      <w:r w:rsidRPr="00696393">
        <w:rPr>
          <w:rFonts w:eastAsiaTheme="minorEastAsia"/>
          <w:b/>
          <w:color w:val="002664"/>
        </w:rPr>
        <w:t xml:space="preserve">Climate </w:t>
      </w:r>
      <w:r w:rsidR="00E33DA3">
        <w:rPr>
          <w:rFonts w:eastAsiaTheme="minorEastAsia"/>
          <w:b/>
          <w:color w:val="002664"/>
        </w:rPr>
        <w:t>C</w:t>
      </w:r>
      <w:r w:rsidRPr="00696393">
        <w:rPr>
          <w:rFonts w:eastAsiaTheme="minorEastAsia"/>
          <w:b/>
          <w:color w:val="002664"/>
        </w:rPr>
        <w:t xml:space="preserve">hange </w:t>
      </w:r>
      <w:r w:rsidR="00E33DA3">
        <w:rPr>
          <w:rFonts w:eastAsiaTheme="minorEastAsia"/>
          <w:b/>
          <w:color w:val="002664"/>
        </w:rPr>
        <w:t>R</w:t>
      </w:r>
      <w:r w:rsidRPr="00696393">
        <w:rPr>
          <w:rFonts w:eastAsiaTheme="minorEastAsia"/>
          <w:b/>
          <w:color w:val="002664"/>
        </w:rPr>
        <w:t xml:space="preserve">isk and </w:t>
      </w:r>
      <w:r w:rsidR="00E33DA3">
        <w:rPr>
          <w:rFonts w:eastAsiaTheme="minorEastAsia"/>
          <w:b/>
          <w:color w:val="002664"/>
        </w:rPr>
        <w:t>A</w:t>
      </w:r>
      <w:r w:rsidRPr="00696393">
        <w:rPr>
          <w:rFonts w:eastAsiaTheme="minorEastAsia"/>
          <w:b/>
          <w:color w:val="002664"/>
        </w:rPr>
        <w:t xml:space="preserve">daptation </w:t>
      </w:r>
      <w:r w:rsidR="00E33DA3">
        <w:rPr>
          <w:rFonts w:eastAsiaTheme="minorEastAsia"/>
          <w:b/>
          <w:color w:val="002664"/>
        </w:rPr>
        <w:t>M</w:t>
      </w:r>
      <w:r w:rsidRPr="00696393">
        <w:rPr>
          <w:rFonts w:eastAsiaTheme="minorEastAsia"/>
          <w:b/>
          <w:color w:val="002664"/>
        </w:rPr>
        <w:t xml:space="preserve">anagement </w:t>
      </w:r>
      <w:r w:rsidR="00E33DA3">
        <w:rPr>
          <w:rFonts w:eastAsiaTheme="minorEastAsia"/>
          <w:b/>
          <w:color w:val="002664"/>
        </w:rPr>
        <w:t>C</w:t>
      </w:r>
      <w:r w:rsidRPr="00696393">
        <w:rPr>
          <w:rFonts w:eastAsiaTheme="minorEastAsia"/>
          <w:b/>
          <w:color w:val="002664"/>
        </w:rPr>
        <w:t xml:space="preserve">ommittee </w:t>
      </w:r>
      <w:r w:rsidRPr="00696393">
        <w:rPr>
          <w:rFonts w:eastAsiaTheme="minorEastAsia"/>
          <w:color w:val="002664"/>
        </w:rPr>
        <w:t xml:space="preserve">is established by </w:t>
      </w:r>
      <w:r w:rsidRPr="00696393">
        <w:rPr>
          <w:rFonts w:eastAsiaTheme="minorEastAsia"/>
          <w:color w:val="002664"/>
          <w:highlight w:val="yellow"/>
        </w:rPr>
        <w:t xml:space="preserve">[insert </w:t>
      </w:r>
      <w:r w:rsidR="00E33DA3">
        <w:rPr>
          <w:rFonts w:eastAsiaTheme="minorEastAsia"/>
          <w:color w:val="002664"/>
          <w:highlight w:val="yellow"/>
        </w:rPr>
        <w:t>C</w:t>
      </w:r>
      <w:r w:rsidRPr="00696393">
        <w:rPr>
          <w:rFonts w:eastAsiaTheme="minorEastAsia"/>
          <w:color w:val="002664"/>
          <w:highlight w:val="yellow"/>
        </w:rPr>
        <w:t>ouncil</w:t>
      </w:r>
      <w:r w:rsidR="00E33DA3">
        <w:rPr>
          <w:rFonts w:eastAsiaTheme="minorEastAsia"/>
          <w:color w:val="002664"/>
          <w:highlight w:val="yellow"/>
        </w:rPr>
        <w:t xml:space="preserve"> name</w:t>
      </w:r>
      <w:r w:rsidRPr="00696393">
        <w:rPr>
          <w:rFonts w:eastAsiaTheme="minorEastAsia"/>
          <w:color w:val="002664"/>
          <w:highlight w:val="yellow"/>
        </w:rPr>
        <w:t>]</w:t>
      </w:r>
      <w:r w:rsidRPr="00696393">
        <w:rPr>
          <w:rFonts w:eastAsiaTheme="minorEastAsia"/>
          <w:color w:val="002664"/>
        </w:rPr>
        <w:t xml:space="preserve"> to champion and guide progression </w:t>
      </w:r>
      <w:r w:rsidRPr="00696393">
        <w:rPr>
          <w:rFonts w:eastAsiaTheme="minorEastAsia"/>
          <w:color w:val="002664"/>
          <w:highlight w:val="yellow"/>
        </w:rPr>
        <w:t xml:space="preserve">of [insert </w:t>
      </w:r>
      <w:r w:rsidR="00E33DA3">
        <w:rPr>
          <w:rFonts w:eastAsiaTheme="minorEastAsia"/>
          <w:color w:val="002664"/>
          <w:highlight w:val="yellow"/>
        </w:rPr>
        <w:t>C</w:t>
      </w:r>
      <w:r w:rsidRPr="00696393">
        <w:rPr>
          <w:rFonts w:eastAsiaTheme="minorEastAsia"/>
          <w:color w:val="002664"/>
          <w:highlight w:val="yellow"/>
        </w:rPr>
        <w:t>ouncil</w:t>
      </w:r>
      <w:r w:rsidR="00E33DA3">
        <w:rPr>
          <w:rFonts w:eastAsiaTheme="minorEastAsia"/>
          <w:color w:val="002664"/>
          <w:highlight w:val="yellow"/>
        </w:rPr>
        <w:t xml:space="preserve"> name</w:t>
      </w:r>
      <w:r w:rsidRPr="00696393">
        <w:rPr>
          <w:rFonts w:eastAsiaTheme="minorEastAsia"/>
          <w:color w:val="002664"/>
          <w:highlight w:val="yellow"/>
        </w:rPr>
        <w:t>]’s</w:t>
      </w:r>
      <w:r w:rsidRPr="00696393">
        <w:rPr>
          <w:rFonts w:eastAsiaTheme="minorEastAsia"/>
          <w:color w:val="002664"/>
        </w:rPr>
        <w:t xml:space="preserve"> agenda to </w:t>
      </w:r>
      <w:r w:rsidRPr="00696393">
        <w:rPr>
          <w:rFonts w:eastAsiaTheme="minorEastAsia"/>
          <w:color w:val="002664"/>
          <w:highlight w:val="yellow"/>
        </w:rPr>
        <w:t xml:space="preserve">identify, monitor, manage and report on climate-related risks to assets, </w:t>
      </w:r>
      <w:proofErr w:type="gramStart"/>
      <w:r w:rsidRPr="00696393">
        <w:rPr>
          <w:rFonts w:eastAsiaTheme="minorEastAsia"/>
          <w:color w:val="002664"/>
          <w:highlight w:val="yellow"/>
        </w:rPr>
        <w:t>services</w:t>
      </w:r>
      <w:proofErr w:type="gramEnd"/>
      <w:r w:rsidRPr="00696393">
        <w:rPr>
          <w:rFonts w:eastAsiaTheme="minorEastAsia"/>
          <w:color w:val="002664"/>
          <w:highlight w:val="yellow"/>
        </w:rPr>
        <w:t xml:space="preserve"> and objectives; and to report progress to financial and risk committees, where applicable.</w:t>
      </w:r>
      <w:bookmarkStart w:name="_Toc525912035" w:id="4"/>
      <w:bookmarkEnd w:id="2"/>
      <w:r w:rsidRPr="00696393">
        <w:rPr>
          <w:rFonts w:eastAsiaTheme="minorEastAsia"/>
          <w:color w:val="002664"/>
        </w:rPr>
        <w:t xml:space="preserve"> </w:t>
      </w:r>
    </w:p>
    <w:p w:rsidRPr="00362CFE" w:rsidR="003F189C" w:rsidP="00E31535" w:rsidRDefault="003F189C" w14:paraId="47B549C0" w14:textId="77777777">
      <w:pPr>
        <w:pStyle w:val="Heading412pt"/>
      </w:pPr>
      <w:r w:rsidRPr="00E31535">
        <w:t>Objectives</w:t>
      </w:r>
    </w:p>
    <w:p w:rsidRPr="00362CFE" w:rsidR="003F189C" w:rsidP="00E31535" w:rsidRDefault="003F189C" w14:paraId="10DB209F" w14:textId="2EAF969D">
      <w:pPr>
        <w:pStyle w:val="Bullet1"/>
        <w:rPr>
          <w:rFonts w:asciiTheme="minorHAnsi" w:hAnsiTheme="minorHAnsi"/>
        </w:rPr>
      </w:pPr>
      <w:r w:rsidRPr="00362CFE">
        <w:rPr>
          <w:b/>
        </w:rPr>
        <w:t xml:space="preserve">Risk and adaptation integration: </w:t>
      </w:r>
      <w:r w:rsidRPr="00362CFE">
        <w:t>To provide functional area</w:t>
      </w:r>
      <w:r w:rsidR="00975486">
        <w:t xml:space="preserve">–specific or </w:t>
      </w:r>
      <w:r w:rsidRPr="00362CFE">
        <w:t>sector-specific insights and guidance on initiatives to improv</w:t>
      </w:r>
      <w:r w:rsidRPr="007B77D6">
        <w:t>e</w:t>
      </w:r>
      <w:r w:rsidRPr="00362CFE">
        <w:rPr>
          <w:highlight w:val="yellow"/>
        </w:rPr>
        <w:t xml:space="preserve"> [insert </w:t>
      </w:r>
      <w:r w:rsidR="00975486">
        <w:rPr>
          <w:highlight w:val="yellow"/>
        </w:rPr>
        <w:t>C</w:t>
      </w:r>
      <w:r w:rsidRPr="00362CFE">
        <w:rPr>
          <w:highlight w:val="yellow"/>
        </w:rPr>
        <w:t>ouncil</w:t>
      </w:r>
      <w:r w:rsidR="00975486">
        <w:rPr>
          <w:highlight w:val="yellow"/>
        </w:rPr>
        <w:t xml:space="preserve"> name</w:t>
      </w:r>
      <w:r w:rsidRPr="00362CFE">
        <w:rPr>
          <w:highlight w:val="yellow"/>
        </w:rPr>
        <w:t>]’s</w:t>
      </w:r>
      <w:r w:rsidRPr="00362CFE">
        <w:t xml:space="preserve"> preparedness to manage and adapt to climate-related risks, and support scalability, implementation and integration of climate risk and adaptation management initiatives into Council operations and exis</w:t>
      </w:r>
      <w:r w:rsidR="00C44E59">
        <w:t>ting risk management processes</w:t>
      </w:r>
      <w:r w:rsidR="00975486">
        <w:t>.</w:t>
      </w:r>
    </w:p>
    <w:p w:rsidRPr="00362CFE" w:rsidR="003F189C" w:rsidP="00E31535" w:rsidRDefault="003F189C" w14:paraId="417F2D62" w14:textId="0F7F9D3A">
      <w:pPr>
        <w:pStyle w:val="Bullet1"/>
        <w:rPr>
          <w:rFonts w:asciiTheme="minorHAnsi" w:hAnsiTheme="minorHAnsi"/>
        </w:rPr>
      </w:pPr>
      <w:r w:rsidRPr="00362CFE">
        <w:rPr>
          <w:b/>
        </w:rPr>
        <w:t xml:space="preserve">Stakeholder expectations: </w:t>
      </w:r>
      <w:r w:rsidRPr="00362CFE">
        <w:t xml:space="preserve">To help ensure </w:t>
      </w:r>
      <w:r w:rsidR="00975486">
        <w:t xml:space="preserve">that </w:t>
      </w:r>
      <w:r w:rsidRPr="00362CFE">
        <w:t xml:space="preserve">initiatives to improve </w:t>
      </w:r>
      <w:r w:rsidRPr="00362CFE">
        <w:rPr>
          <w:highlight w:val="yellow"/>
        </w:rPr>
        <w:t xml:space="preserve">[insert </w:t>
      </w:r>
      <w:r w:rsidR="00975486">
        <w:rPr>
          <w:highlight w:val="yellow"/>
        </w:rPr>
        <w:t>C</w:t>
      </w:r>
      <w:r w:rsidRPr="00362CFE">
        <w:rPr>
          <w:highlight w:val="yellow"/>
        </w:rPr>
        <w:t>ouncil</w:t>
      </w:r>
      <w:r w:rsidR="00975486">
        <w:rPr>
          <w:highlight w:val="yellow"/>
        </w:rPr>
        <w:t xml:space="preserve"> name</w:t>
      </w:r>
      <w:r w:rsidRPr="00362CFE">
        <w:rPr>
          <w:highlight w:val="yellow"/>
        </w:rPr>
        <w:t>]’s</w:t>
      </w:r>
      <w:r w:rsidRPr="00362CFE">
        <w:t xml:space="preserve"> preparedness </w:t>
      </w:r>
      <w:r w:rsidR="00975486">
        <w:t xml:space="preserve">for climate change </w:t>
      </w:r>
      <w:r w:rsidRPr="00362CFE">
        <w:t>meet the expectations of key stakeholders</w:t>
      </w:r>
      <w:r w:rsidR="00975486">
        <w:t>,</w:t>
      </w:r>
      <w:r w:rsidRPr="00362CFE">
        <w:t xml:space="preserve"> and support engagement by Council exe</w:t>
      </w:r>
      <w:r w:rsidR="00C44E59">
        <w:t xml:space="preserve">cutives, </w:t>
      </w:r>
      <w:proofErr w:type="gramStart"/>
      <w:r w:rsidR="00975486">
        <w:t>c</w:t>
      </w:r>
      <w:r w:rsidR="00C44E59">
        <w:t>ouncillors</w:t>
      </w:r>
      <w:proofErr w:type="gramEnd"/>
      <w:r w:rsidR="00C44E59">
        <w:t xml:space="preserve"> and staff</w:t>
      </w:r>
      <w:r w:rsidR="00975486">
        <w:t>.</w:t>
      </w:r>
    </w:p>
    <w:p w:rsidRPr="00362CFE" w:rsidR="003F189C" w:rsidP="00E31535" w:rsidRDefault="003F189C" w14:paraId="46FCD63A" w14:textId="4E787084">
      <w:pPr>
        <w:pStyle w:val="Bullet1"/>
        <w:rPr>
          <w:rFonts w:asciiTheme="minorHAnsi" w:hAnsiTheme="minorHAnsi"/>
        </w:rPr>
      </w:pPr>
      <w:r w:rsidRPr="00362CFE">
        <w:rPr>
          <w:b/>
        </w:rPr>
        <w:t>Knowledge sharing:</w:t>
      </w:r>
      <w:r w:rsidRPr="00362CFE">
        <w:t xml:space="preserve"> To share knowledge</w:t>
      </w:r>
      <w:r w:rsidRPr="00975486" w:rsidR="00975486">
        <w:t xml:space="preserve"> </w:t>
      </w:r>
      <w:r w:rsidR="00975486">
        <w:t>(</w:t>
      </w:r>
      <w:r w:rsidRPr="00362CFE" w:rsidR="00975486">
        <w:t>including Council</w:t>
      </w:r>
      <w:r w:rsidR="00975486">
        <w:t>-</w:t>
      </w:r>
      <w:r w:rsidRPr="00362CFE" w:rsidR="00975486">
        <w:t xml:space="preserve">specific </w:t>
      </w:r>
      <w:r w:rsidR="00975486">
        <w:t>information)</w:t>
      </w:r>
      <w:r w:rsidRPr="00362CFE">
        <w:t xml:space="preserve"> between members, </w:t>
      </w:r>
      <w:r w:rsidR="009E2DC8">
        <w:t xml:space="preserve">as well as </w:t>
      </w:r>
      <w:r w:rsidRPr="00362CFE">
        <w:t xml:space="preserve">opportunities for integration of adaptation measures, </w:t>
      </w:r>
      <w:r w:rsidR="009E2DC8">
        <w:t xml:space="preserve">and </w:t>
      </w:r>
      <w:r w:rsidRPr="00362CFE">
        <w:t>wider trends in climate change adaptation and emissions reduction</w:t>
      </w:r>
      <w:r w:rsidR="009E2DC8">
        <w:t xml:space="preserve">. To </w:t>
      </w:r>
      <w:r w:rsidRPr="00362CFE">
        <w:t xml:space="preserve">guide alignment of relevant initiatives </w:t>
      </w:r>
      <w:r w:rsidR="009E2DC8">
        <w:t>with</w:t>
      </w:r>
      <w:r w:rsidRPr="00362CFE" w:rsidR="009E2DC8">
        <w:t xml:space="preserve"> </w:t>
      </w:r>
      <w:r w:rsidRPr="00362CFE">
        <w:t>exist</w:t>
      </w:r>
      <w:r w:rsidR="00C44E59">
        <w:t xml:space="preserve">ing and new policy and </w:t>
      </w:r>
      <w:r w:rsidR="00B571D6">
        <w:t>strategy and</w:t>
      </w:r>
      <w:r w:rsidRPr="00362CFE" w:rsidR="009E2DC8">
        <w:t xml:space="preserve"> avoid duplication</w:t>
      </w:r>
      <w:r w:rsidR="00975486">
        <w:t>.</w:t>
      </w:r>
    </w:p>
    <w:p w:rsidRPr="00362CFE" w:rsidR="003F189C" w:rsidP="00E31535" w:rsidRDefault="003F189C" w14:paraId="6CB34FCD" w14:textId="01199E8E">
      <w:pPr>
        <w:pStyle w:val="Bullet1"/>
        <w:rPr>
          <w:rFonts w:asciiTheme="minorHAnsi" w:hAnsiTheme="minorHAnsi"/>
        </w:rPr>
      </w:pPr>
      <w:r w:rsidRPr="00362CFE">
        <w:rPr>
          <w:b/>
        </w:rPr>
        <w:t>Action:</w:t>
      </w:r>
      <w:r w:rsidRPr="00362CFE">
        <w:t xml:space="preserve"> To facilitate and champion implementation of climate adaptation initiatives</w:t>
      </w:r>
      <w:r w:rsidR="009E2DC8">
        <w:t>,</w:t>
      </w:r>
      <w:r w:rsidRPr="00362CFE">
        <w:t xml:space="preserve"> such as scoping, budget all</w:t>
      </w:r>
      <w:r w:rsidR="00C44E59">
        <w:t>ocation and wider integration</w:t>
      </w:r>
      <w:r w:rsidR="009E2DC8">
        <w:t>.</w:t>
      </w:r>
    </w:p>
    <w:p w:rsidRPr="00362CFE" w:rsidR="003F189C" w:rsidP="00E31535" w:rsidRDefault="003F189C" w14:paraId="3609586B" w14:textId="78C83094">
      <w:pPr>
        <w:pStyle w:val="Bullet1"/>
        <w:rPr>
          <w:rFonts w:asciiTheme="minorHAnsi" w:hAnsiTheme="minorHAnsi"/>
        </w:rPr>
      </w:pPr>
      <w:r w:rsidRPr="00362CFE">
        <w:rPr>
          <w:b/>
        </w:rPr>
        <w:t xml:space="preserve">Monitoring and reporting: </w:t>
      </w:r>
      <w:r w:rsidRPr="00362CFE">
        <w:t>To develop recommendations</w:t>
      </w:r>
      <w:r w:rsidR="009E2DC8">
        <w:t>,</w:t>
      </w:r>
      <w:r w:rsidRPr="00362CFE">
        <w:t xml:space="preserve"> and to monitor and report to </w:t>
      </w:r>
      <w:r w:rsidRPr="009E2DC8">
        <w:rPr>
          <w:highlight w:val="yellow"/>
        </w:rPr>
        <w:t xml:space="preserve">[insert </w:t>
      </w:r>
      <w:r w:rsidRPr="009E2DC8" w:rsidR="009E2DC8">
        <w:rPr>
          <w:highlight w:val="yellow"/>
        </w:rPr>
        <w:t>C</w:t>
      </w:r>
      <w:r w:rsidRPr="009E2DC8">
        <w:rPr>
          <w:highlight w:val="yellow"/>
        </w:rPr>
        <w:t>ouncil</w:t>
      </w:r>
      <w:r w:rsidRPr="009E2DC8" w:rsidR="009E2DC8">
        <w:rPr>
          <w:highlight w:val="yellow"/>
        </w:rPr>
        <w:t xml:space="preserve"> name</w:t>
      </w:r>
      <w:r w:rsidRPr="009E2DC8">
        <w:rPr>
          <w:highlight w:val="yellow"/>
        </w:rPr>
        <w:t>]’s</w:t>
      </w:r>
      <w:r w:rsidRPr="00362CFE">
        <w:t xml:space="preserve"> </w:t>
      </w:r>
      <w:r w:rsidR="009E2DC8">
        <w:t>c</w:t>
      </w:r>
      <w:r w:rsidRPr="00362CFE">
        <w:t>ommittees and subgrou</w:t>
      </w:r>
      <w:r w:rsidR="00C44E59">
        <w:t>ps</w:t>
      </w:r>
      <w:r w:rsidR="009E2DC8">
        <w:t>,</w:t>
      </w:r>
      <w:r w:rsidR="00C44E59">
        <w:t xml:space="preserve"> as relevant</w:t>
      </w:r>
      <w:r w:rsidR="009E2DC8">
        <w:t>.</w:t>
      </w:r>
    </w:p>
    <w:p w:rsidRPr="00362CFE" w:rsidR="003F189C" w:rsidP="00E31535" w:rsidRDefault="003F189C" w14:paraId="1F91DEE9" w14:textId="21FFB0ED">
      <w:pPr>
        <w:pStyle w:val="Heading412pt"/>
      </w:pPr>
      <w:r w:rsidRPr="00362CFE">
        <w:t xml:space="preserve">Responsibilities of </w:t>
      </w:r>
      <w:r w:rsidR="007B77D6">
        <w:t>c</w:t>
      </w:r>
      <w:r w:rsidRPr="00362CFE">
        <w:t>ommittee members</w:t>
      </w:r>
    </w:p>
    <w:p w:rsidRPr="00362CFE" w:rsidR="003F189C" w:rsidP="00E31535" w:rsidRDefault="003F189C" w14:paraId="3A21428C" w14:textId="69333FA0">
      <w:pPr>
        <w:pStyle w:val="Bullet1"/>
        <w:rPr>
          <w:rFonts w:asciiTheme="minorHAnsi" w:hAnsiTheme="minorHAnsi"/>
        </w:rPr>
      </w:pPr>
      <w:r w:rsidRPr="00362CFE">
        <w:t>To demonstrate leadership within their own teams to address climate-related risks and opportunities</w:t>
      </w:r>
      <w:r w:rsidR="009E2DC8">
        <w:t>,</w:t>
      </w:r>
      <w:r w:rsidRPr="00362CFE">
        <w:t xml:space="preserve"> and facilitate involvement </w:t>
      </w:r>
      <w:r w:rsidR="009E2DC8">
        <w:t xml:space="preserve">in, </w:t>
      </w:r>
      <w:r w:rsidRPr="00362CFE">
        <w:t>and implementation of</w:t>
      </w:r>
      <w:r w:rsidR="009E2DC8">
        <w:t>,</w:t>
      </w:r>
      <w:r w:rsidRPr="00362CFE">
        <w:t xml:space="preserve"> adaptation measures by relevant teams in th</w:t>
      </w:r>
      <w:r w:rsidR="00C44E59">
        <w:t>eir organisation</w:t>
      </w:r>
      <w:r w:rsidR="009E2DC8">
        <w:t>.</w:t>
      </w:r>
    </w:p>
    <w:p w:rsidRPr="00362CFE" w:rsidR="003F189C" w:rsidP="00E31535" w:rsidRDefault="009E2DC8" w14:paraId="2902CDA7" w14:textId="5F2DED31">
      <w:pPr>
        <w:pStyle w:val="Bullet1"/>
        <w:rPr>
          <w:rFonts w:asciiTheme="minorHAnsi" w:hAnsiTheme="minorHAnsi"/>
        </w:rPr>
      </w:pPr>
      <w:r>
        <w:t>To u</w:t>
      </w:r>
      <w:r w:rsidRPr="00362CFE" w:rsidR="003F189C">
        <w:t xml:space="preserve">nderstand and take a genuine interest in improving </w:t>
      </w:r>
      <w:r w:rsidRPr="00362CFE" w:rsidR="003F189C">
        <w:rPr>
          <w:highlight w:val="yellow"/>
        </w:rPr>
        <w:t xml:space="preserve">[insert </w:t>
      </w:r>
      <w:r w:rsidR="00975486">
        <w:rPr>
          <w:highlight w:val="yellow"/>
        </w:rPr>
        <w:t>C</w:t>
      </w:r>
      <w:r w:rsidRPr="00362CFE" w:rsidR="003F189C">
        <w:rPr>
          <w:highlight w:val="yellow"/>
        </w:rPr>
        <w:t>ouncil</w:t>
      </w:r>
      <w:r w:rsidR="00975486">
        <w:rPr>
          <w:highlight w:val="yellow"/>
        </w:rPr>
        <w:t xml:space="preserve"> name</w:t>
      </w:r>
      <w:r w:rsidRPr="00362CFE" w:rsidR="003F189C">
        <w:rPr>
          <w:highlight w:val="yellow"/>
        </w:rPr>
        <w:t>]’s</w:t>
      </w:r>
      <w:r w:rsidRPr="00362CFE" w:rsidR="003F189C">
        <w:t xml:space="preserve"> preparedness t</w:t>
      </w:r>
      <w:r w:rsidR="00C44E59">
        <w:t>o respond to a changing climate</w:t>
      </w:r>
      <w:r>
        <w:t>.</w:t>
      </w:r>
    </w:p>
    <w:p w:rsidRPr="00362CFE" w:rsidR="003F189C" w:rsidP="00E31535" w:rsidRDefault="009E2DC8" w14:paraId="6B983C82" w14:textId="307844FF">
      <w:pPr>
        <w:pStyle w:val="Bullet1"/>
        <w:rPr>
          <w:rFonts w:asciiTheme="minorHAnsi" w:hAnsiTheme="minorHAnsi"/>
        </w:rPr>
      </w:pPr>
      <w:r>
        <w:t>To s</w:t>
      </w:r>
      <w:r w:rsidRPr="00362CFE" w:rsidR="003F189C">
        <w:t>upport and facilitate the ob</w:t>
      </w:r>
      <w:r w:rsidR="00C44E59">
        <w:t xml:space="preserve">jectives of the </w:t>
      </w:r>
      <w:r>
        <w:t>c</w:t>
      </w:r>
      <w:r w:rsidR="00C44E59">
        <w:t>ommittee</w:t>
      </w:r>
      <w:r>
        <w:t>.</w:t>
      </w:r>
      <w:r w:rsidR="00C44E59">
        <w:t xml:space="preserve"> </w:t>
      </w:r>
    </w:p>
    <w:p w:rsidRPr="00362CFE" w:rsidR="003F189C" w:rsidP="00E31535" w:rsidRDefault="009E2DC8" w14:paraId="4A5633F2" w14:textId="2152002C">
      <w:pPr>
        <w:pStyle w:val="Bullet1"/>
        <w:rPr>
          <w:rFonts w:asciiTheme="minorHAnsi" w:hAnsiTheme="minorHAnsi"/>
        </w:rPr>
      </w:pPr>
      <w:r>
        <w:t>To r</w:t>
      </w:r>
      <w:r w:rsidRPr="00362CFE" w:rsidR="003F189C">
        <w:t xml:space="preserve">aise and support management of issues, </w:t>
      </w:r>
      <w:r w:rsidRPr="00362CFE" w:rsidR="00B571D6">
        <w:t>risks,</w:t>
      </w:r>
      <w:r w:rsidRPr="00362CFE" w:rsidR="003F189C">
        <w:t xml:space="preserve"> and opportu</w:t>
      </w:r>
      <w:r w:rsidR="00C44E59">
        <w:t>nities</w:t>
      </w:r>
      <w:r>
        <w:t>,</w:t>
      </w:r>
      <w:r w:rsidR="00C44E59">
        <w:t xml:space="preserve"> where relevant</w:t>
      </w:r>
      <w:r>
        <w:t>.</w:t>
      </w:r>
    </w:p>
    <w:p w:rsidRPr="00362CFE" w:rsidR="003F189C" w:rsidP="00E31535" w:rsidRDefault="009E2DC8" w14:paraId="6813BA55" w14:textId="057BD350">
      <w:pPr>
        <w:pStyle w:val="Bullet1"/>
        <w:rPr>
          <w:rFonts w:asciiTheme="minorHAnsi" w:hAnsiTheme="minorHAnsi"/>
        </w:rPr>
      </w:pPr>
      <w:r>
        <w:t>To a</w:t>
      </w:r>
      <w:r w:rsidRPr="00362CFE" w:rsidR="003F189C">
        <w:t xml:space="preserve">ctively embed a culture of considering climate change in </w:t>
      </w:r>
      <w:r w:rsidRPr="009E2DC8" w:rsidR="003F189C">
        <w:rPr>
          <w:highlight w:val="yellow"/>
        </w:rPr>
        <w:t xml:space="preserve">[insert </w:t>
      </w:r>
      <w:r w:rsidRPr="009E2DC8">
        <w:rPr>
          <w:highlight w:val="yellow"/>
        </w:rPr>
        <w:t>C</w:t>
      </w:r>
      <w:r w:rsidRPr="009E2DC8" w:rsidR="003F189C">
        <w:rPr>
          <w:highlight w:val="yellow"/>
        </w:rPr>
        <w:t>ouncil</w:t>
      </w:r>
      <w:r w:rsidRPr="009E2DC8">
        <w:rPr>
          <w:highlight w:val="yellow"/>
        </w:rPr>
        <w:t xml:space="preserve"> name</w:t>
      </w:r>
      <w:r w:rsidRPr="009E2DC8" w:rsidR="003F189C">
        <w:rPr>
          <w:highlight w:val="yellow"/>
        </w:rPr>
        <w:t>]’s</w:t>
      </w:r>
      <w:r w:rsidRPr="00362CFE" w:rsidR="003F189C">
        <w:t xml:space="preserve"> operational and risk management practi</w:t>
      </w:r>
      <w:r w:rsidR="00C44E59">
        <w:t>ces within their organisations</w:t>
      </w:r>
      <w:r>
        <w:t>.</w:t>
      </w:r>
    </w:p>
    <w:p w:rsidRPr="00362CFE" w:rsidR="003F189C" w:rsidP="00E31535" w:rsidRDefault="003F189C" w14:paraId="57E02C8A" w14:textId="77777777">
      <w:pPr>
        <w:pStyle w:val="Heading412pt"/>
      </w:pPr>
      <w:r w:rsidRPr="00362CFE">
        <w:t>Membership</w:t>
      </w:r>
    </w:p>
    <w:p w:rsidRPr="00362CFE" w:rsidR="003F189C" w:rsidP="00E31535" w:rsidRDefault="003F189C" w14:paraId="4E1985EB" w14:textId="44A90A40">
      <w:pPr>
        <w:pStyle w:val="Bullet1"/>
        <w:rPr>
          <w:rFonts w:asciiTheme="minorHAnsi" w:hAnsiTheme="minorHAnsi"/>
        </w:rPr>
      </w:pPr>
      <w:r w:rsidRPr="00362CFE">
        <w:t xml:space="preserve">Membership of the </w:t>
      </w:r>
      <w:r w:rsidR="009E2DC8">
        <w:t>c</w:t>
      </w:r>
      <w:r w:rsidRPr="00362CFE">
        <w:t>ommittee is voluntary</w:t>
      </w:r>
      <w:r w:rsidR="009E2DC8">
        <w:t>.</w:t>
      </w:r>
    </w:p>
    <w:p w:rsidRPr="00362CFE" w:rsidR="003F189C" w:rsidP="00E31535" w:rsidRDefault="003F189C" w14:paraId="443375C4" w14:textId="19EA6C45">
      <w:pPr>
        <w:pStyle w:val="Bullet1"/>
        <w:rPr>
          <w:rFonts w:asciiTheme="minorHAnsi" w:hAnsiTheme="minorHAnsi"/>
        </w:rPr>
      </w:pPr>
      <w:r w:rsidRPr="00362CFE">
        <w:t xml:space="preserve">Members have </w:t>
      </w:r>
      <w:r w:rsidR="00875A0C">
        <w:t>a</w:t>
      </w:r>
      <w:r w:rsidRPr="00362CFE" w:rsidR="00875A0C">
        <w:t xml:space="preserve"> </w:t>
      </w:r>
      <w:r w:rsidRPr="00362CFE">
        <w:t>duty to act honestly and in good faith</w:t>
      </w:r>
      <w:r w:rsidR="009E2DC8">
        <w:t>;</w:t>
      </w:r>
      <w:r w:rsidRPr="00362CFE">
        <w:t xml:space="preserve"> exercise reasonable skills, </w:t>
      </w:r>
      <w:r w:rsidRPr="00362CFE" w:rsidR="00B571D6">
        <w:t>care,</w:t>
      </w:r>
      <w:r w:rsidRPr="00362CFE">
        <w:t xml:space="preserve"> and diligence in carrying out their duties</w:t>
      </w:r>
      <w:r w:rsidR="009E2DC8">
        <w:t>;</w:t>
      </w:r>
      <w:r w:rsidRPr="00362CFE">
        <w:t xml:space="preserve"> avoid conflicts of interest</w:t>
      </w:r>
      <w:r w:rsidR="009E2DC8">
        <w:t>;</w:t>
      </w:r>
      <w:r w:rsidRPr="00362CFE">
        <w:t xml:space="preserve"> and not m</w:t>
      </w:r>
      <w:r w:rsidR="00C44E59">
        <w:t>ake improper use of information</w:t>
      </w:r>
      <w:r w:rsidR="009E2DC8">
        <w:t>.</w:t>
      </w:r>
    </w:p>
    <w:p w:rsidRPr="00362CFE" w:rsidR="00C52A93" w:rsidP="00E31535" w:rsidRDefault="00C52A93" w14:paraId="179B0476" w14:textId="77777777">
      <w:pPr>
        <w:pStyle w:val="Body0"/>
        <w:rPr>
          <w:rFonts w:eastAsiaTheme="minorEastAsia"/>
          <w:sz w:val="24"/>
        </w:rPr>
      </w:pPr>
      <w:r w:rsidRPr="00362CFE">
        <w:rPr>
          <w:rFonts w:eastAsiaTheme="minorEastAsia"/>
        </w:rPr>
        <w:br w:type="page"/>
      </w:r>
    </w:p>
    <w:p w:rsidRPr="00362CFE" w:rsidR="003F189C" w:rsidP="00E31535" w:rsidRDefault="003F189C" w14:paraId="0539C18A" w14:textId="6C2D0EBB">
      <w:pPr>
        <w:pStyle w:val="Heading412pt"/>
      </w:pPr>
      <w:r w:rsidRPr="00362CFE">
        <w:lastRenderedPageBreak/>
        <w:t>Proceedings</w:t>
      </w:r>
    </w:p>
    <w:p w:rsidRPr="00362CFE" w:rsidR="003F189C" w:rsidP="00E31535" w:rsidRDefault="003F189C" w14:paraId="13C27CBD" w14:textId="5F425796">
      <w:pPr>
        <w:pStyle w:val="Bullet1"/>
        <w:rPr>
          <w:rFonts w:asciiTheme="minorHAnsi" w:hAnsiTheme="minorHAnsi"/>
        </w:rPr>
      </w:pPr>
      <w:r w:rsidRPr="00362CFE">
        <w:t xml:space="preserve">The </w:t>
      </w:r>
      <w:r w:rsidR="009E2DC8">
        <w:t>c</w:t>
      </w:r>
      <w:r w:rsidRPr="00362CFE">
        <w:t xml:space="preserve">ommittee will be chaired by </w:t>
      </w:r>
      <w:r w:rsidR="00C44E59">
        <w:rPr>
          <w:highlight w:val="yellow"/>
        </w:rPr>
        <w:t>[insert team/division]</w:t>
      </w:r>
      <w:r w:rsidR="009E2DC8">
        <w:t>.</w:t>
      </w:r>
    </w:p>
    <w:p w:rsidRPr="00362CFE" w:rsidR="003F189C" w:rsidP="00E31535" w:rsidRDefault="003F189C" w14:paraId="27381B94" w14:textId="0F26F8DA">
      <w:pPr>
        <w:pStyle w:val="Bullet1"/>
        <w:rPr>
          <w:rFonts w:asciiTheme="minorHAnsi" w:hAnsiTheme="minorHAnsi"/>
        </w:rPr>
      </w:pPr>
      <w:r w:rsidRPr="00362CFE">
        <w:rPr>
          <w:highlight w:val="yellow"/>
        </w:rPr>
        <w:t>[insert team/division]</w:t>
      </w:r>
      <w:r w:rsidRPr="00362CFE">
        <w:t xml:space="preserve"> will provide </w:t>
      </w:r>
      <w:r w:rsidR="009E2DC8">
        <w:t>s</w:t>
      </w:r>
      <w:r w:rsidRPr="00362CFE">
        <w:t>ecretariat duties</w:t>
      </w:r>
      <w:r w:rsidR="009E2DC8">
        <w:t>,</w:t>
      </w:r>
      <w:r w:rsidRPr="00362CFE">
        <w:t xml:space="preserve"> including documentation of actions and minutes. </w:t>
      </w:r>
    </w:p>
    <w:p w:rsidRPr="00362CFE" w:rsidR="003F189C" w:rsidP="00E31535" w:rsidRDefault="003F189C" w14:paraId="2E86CA18" w14:textId="2CB4CE00">
      <w:pPr>
        <w:pStyle w:val="Bullet1"/>
        <w:rPr>
          <w:rFonts w:asciiTheme="minorHAnsi" w:hAnsiTheme="minorHAnsi"/>
        </w:rPr>
      </w:pPr>
      <w:r w:rsidRPr="00362CFE">
        <w:t xml:space="preserve">A quorum of </w:t>
      </w:r>
      <w:r w:rsidRPr="009E2DC8">
        <w:rPr>
          <w:highlight w:val="yellow"/>
        </w:rPr>
        <w:t>[5]</w:t>
      </w:r>
      <w:r w:rsidRPr="00362CFE">
        <w:t xml:space="preserve"> members</w:t>
      </w:r>
      <w:r w:rsidR="00C44E59">
        <w:t xml:space="preserve"> is required to hold a meeting</w:t>
      </w:r>
      <w:r w:rsidR="009E2DC8">
        <w:t>.</w:t>
      </w:r>
    </w:p>
    <w:p w:rsidRPr="00362CFE" w:rsidR="003F189C" w:rsidP="00E31535" w:rsidRDefault="003F189C" w14:paraId="0403BF95" w14:textId="6871BFB9">
      <w:pPr>
        <w:pStyle w:val="Bullet1"/>
        <w:rPr>
          <w:rFonts w:asciiTheme="minorHAnsi" w:hAnsiTheme="minorHAnsi"/>
        </w:rPr>
      </w:pPr>
      <w:r w:rsidRPr="00362CFE">
        <w:t xml:space="preserve">Meetings will be scheduled at least </w:t>
      </w:r>
      <w:r w:rsidR="009E2DC8">
        <w:t>3</w:t>
      </w:r>
      <w:r w:rsidRPr="00362CFE" w:rsidR="009E2DC8">
        <w:t xml:space="preserve"> </w:t>
      </w:r>
      <w:r w:rsidRPr="00362CFE">
        <w:t xml:space="preserve">times </w:t>
      </w:r>
      <w:r w:rsidR="009E2DC8">
        <w:t>per year</w:t>
      </w:r>
      <w:r w:rsidRPr="00362CFE">
        <w:t>. Additional meetings may be scheduled to support com</w:t>
      </w:r>
      <w:r w:rsidR="00C44E59">
        <w:t>pletion of specific objectives</w:t>
      </w:r>
      <w:r w:rsidR="001829A9">
        <w:t>.</w:t>
      </w:r>
    </w:p>
    <w:p w:rsidRPr="00362CFE" w:rsidR="003F189C" w:rsidP="00E31535" w:rsidRDefault="003F189C" w14:paraId="1ED967D6" w14:textId="0053BDF6">
      <w:pPr>
        <w:pStyle w:val="Bullet1"/>
        <w:rPr>
          <w:rFonts w:asciiTheme="minorHAnsi" w:hAnsiTheme="minorHAnsi"/>
        </w:rPr>
      </w:pPr>
      <w:r w:rsidRPr="00362CFE">
        <w:t>Observers</w:t>
      </w:r>
      <w:r w:rsidR="008B555C">
        <w:t>,</w:t>
      </w:r>
      <w:r w:rsidRPr="00362CFE">
        <w:t xml:space="preserve"> and technical and other contributors may be invited </w:t>
      </w:r>
      <w:r w:rsidR="001829A9">
        <w:t xml:space="preserve">to a meeting </w:t>
      </w:r>
      <w:r w:rsidRPr="00362CFE">
        <w:t xml:space="preserve">with the approval </w:t>
      </w:r>
      <w:r w:rsidR="00C44E59">
        <w:t>of the Chair</w:t>
      </w:r>
      <w:r w:rsidR="001829A9">
        <w:t>.</w:t>
      </w:r>
      <w:r w:rsidRPr="00362CFE">
        <w:t xml:space="preserve"> </w:t>
      </w:r>
    </w:p>
    <w:p w:rsidRPr="00362CFE" w:rsidR="003F189C" w:rsidP="00E31535" w:rsidRDefault="003F189C" w14:paraId="157132C5" w14:textId="79B67003">
      <w:pPr>
        <w:pStyle w:val="Bullet1"/>
        <w:rPr>
          <w:rFonts w:asciiTheme="minorHAnsi" w:hAnsiTheme="minorHAnsi"/>
        </w:rPr>
      </w:pPr>
      <w:r w:rsidRPr="00362CFE">
        <w:t>Proxies of appropriate delegation may be nominated</w:t>
      </w:r>
      <w:r w:rsidR="00C44E59">
        <w:t xml:space="preserve"> t</w:t>
      </w:r>
      <w:r w:rsidR="00271892">
        <w:t>o attend on behalf of members</w:t>
      </w:r>
      <w:r w:rsidR="001829A9">
        <w:t>.</w:t>
      </w:r>
    </w:p>
    <w:p w:rsidRPr="00362CFE" w:rsidR="003F189C" w:rsidP="00E31535" w:rsidRDefault="003F189C" w14:paraId="32B5619F" w14:textId="77777777">
      <w:pPr>
        <w:pStyle w:val="Heading412pt"/>
      </w:pPr>
      <w:r w:rsidRPr="00362CFE">
        <w:t>Confidentiality</w:t>
      </w:r>
    </w:p>
    <w:p w:rsidRPr="00362CFE" w:rsidR="003F189C" w:rsidP="00E31535" w:rsidRDefault="003F189C" w14:paraId="736ED11F" w14:textId="6BEFDDD4">
      <w:pPr>
        <w:pStyle w:val="Bullet1"/>
        <w:rPr>
          <w:rFonts w:asciiTheme="minorHAnsi" w:hAnsiTheme="minorHAnsi"/>
        </w:rPr>
      </w:pPr>
      <w:r w:rsidRPr="00362CFE">
        <w:t xml:space="preserve">Members should maintain </w:t>
      </w:r>
      <w:r w:rsidRPr="00DD7DC9">
        <w:t xml:space="preserve">the confidentiality of any materials they are provided with, </w:t>
      </w:r>
      <w:r w:rsidR="001829A9">
        <w:t xml:space="preserve">apart from </w:t>
      </w:r>
      <w:r w:rsidRPr="00DD7DC9">
        <w:t xml:space="preserve">those provided for broader </w:t>
      </w:r>
      <w:r w:rsidR="0093088D">
        <w:t xml:space="preserve">community </w:t>
      </w:r>
      <w:r w:rsidRPr="00DD7DC9">
        <w:t>consultation</w:t>
      </w:r>
      <w:r w:rsidR="001829A9">
        <w:t>.</w:t>
      </w:r>
    </w:p>
    <w:p w:rsidRPr="00362CFE" w:rsidR="003F189C" w:rsidP="00E31535" w:rsidRDefault="003F189C" w14:paraId="7D599396" w14:textId="7CD0B5C7">
      <w:pPr>
        <w:pStyle w:val="Bullet1"/>
        <w:rPr>
          <w:rFonts w:asciiTheme="minorHAnsi" w:hAnsiTheme="minorHAnsi"/>
        </w:rPr>
      </w:pPr>
      <w:r w:rsidRPr="00362CFE">
        <w:t xml:space="preserve">Members should be aware that all written material associated with the </w:t>
      </w:r>
      <w:r w:rsidR="008B555C">
        <w:t>committee</w:t>
      </w:r>
      <w:r w:rsidRPr="00362CFE" w:rsidR="008B555C">
        <w:t xml:space="preserve"> </w:t>
      </w:r>
      <w:r w:rsidRPr="00362CFE">
        <w:t xml:space="preserve">and </w:t>
      </w:r>
      <w:r w:rsidR="008B555C">
        <w:t>p</w:t>
      </w:r>
      <w:r w:rsidRPr="00362CFE">
        <w:t>rogram is subject to state freedom of in</w:t>
      </w:r>
      <w:r w:rsidR="00C44E59">
        <w:t>formation laws and regulations</w:t>
      </w:r>
      <w:r w:rsidR="008B555C">
        <w:t>.</w:t>
      </w:r>
    </w:p>
    <w:p w:rsidRPr="00362CFE" w:rsidR="003F189C" w:rsidP="00E31535" w:rsidRDefault="003F189C" w14:paraId="707FCF1C" w14:textId="3C9A8512">
      <w:pPr>
        <w:pStyle w:val="Heading412pt"/>
      </w:pPr>
      <w:r w:rsidRPr="00362CFE">
        <w:t xml:space="preserve">Dispute </w:t>
      </w:r>
      <w:r w:rsidR="007B77D6">
        <w:t>r</w:t>
      </w:r>
      <w:r w:rsidRPr="00362CFE">
        <w:t>esolution</w:t>
      </w:r>
    </w:p>
    <w:p w:rsidRPr="00362CFE" w:rsidR="003F189C" w:rsidP="00E31535" w:rsidRDefault="003F189C" w14:paraId="72395B7B" w14:textId="73C1133F">
      <w:pPr>
        <w:pStyle w:val="Bullet1"/>
        <w:rPr>
          <w:rFonts w:asciiTheme="minorHAnsi" w:hAnsiTheme="minorHAnsi"/>
        </w:rPr>
      </w:pPr>
      <w:r w:rsidRPr="00362CFE">
        <w:t xml:space="preserve">Members will endeavour to resolve disputes between themselves in the spirit of collaboration, </w:t>
      </w:r>
      <w:r w:rsidRPr="00362CFE" w:rsidR="00B571D6">
        <w:t>openness,</w:t>
      </w:r>
      <w:r w:rsidRPr="00362CFE">
        <w:t xml:space="preserve"> and tran</w:t>
      </w:r>
      <w:r w:rsidR="00C44E59">
        <w:t>sparency</w:t>
      </w:r>
      <w:r w:rsidR="008B555C">
        <w:t>,</w:t>
      </w:r>
      <w:r w:rsidR="00C44E59">
        <w:t xml:space="preserve"> and in a timely manner</w:t>
      </w:r>
      <w:r w:rsidR="008B555C">
        <w:t>.</w:t>
      </w:r>
    </w:p>
    <w:p w:rsidRPr="00362CFE" w:rsidR="003F189C" w:rsidP="00E31535" w:rsidRDefault="003F189C" w14:paraId="1D7776B2" w14:textId="510C420F">
      <w:pPr>
        <w:pStyle w:val="Bullet1"/>
        <w:rPr>
          <w:rFonts w:asciiTheme="minorHAnsi" w:hAnsiTheme="minorHAnsi"/>
        </w:rPr>
      </w:pPr>
      <w:r w:rsidRPr="00362CFE">
        <w:t>If an issue cannot be resolved in a meeting</w:t>
      </w:r>
      <w:r w:rsidR="008B555C">
        <w:t>,</w:t>
      </w:r>
      <w:r w:rsidRPr="00362CFE">
        <w:t xml:space="preserve"> it will be elevated to the relevant Treasury</w:t>
      </w:r>
      <w:r w:rsidR="00C44E59">
        <w:t xml:space="preserve"> executive for a final decision</w:t>
      </w:r>
      <w:r w:rsidR="008B555C">
        <w:t>.</w:t>
      </w:r>
    </w:p>
    <w:p w:rsidRPr="00362CFE" w:rsidR="003F189C" w:rsidP="00E31535" w:rsidRDefault="003F189C" w14:paraId="0B114BA1" w14:textId="77777777">
      <w:pPr>
        <w:pStyle w:val="Heading412pt"/>
      </w:pPr>
      <w:r w:rsidRPr="00362CFE">
        <w:t>Dissolution</w:t>
      </w:r>
    </w:p>
    <w:p w:rsidRPr="00362CFE" w:rsidR="003F189C" w:rsidP="00E31535" w:rsidRDefault="003F189C" w14:paraId="318F2579" w14:textId="5E4F221F">
      <w:pPr>
        <w:pStyle w:val="Bullet1"/>
        <w:rPr>
          <w:rFonts w:asciiTheme="minorHAnsi" w:hAnsiTheme="minorHAnsi"/>
        </w:rPr>
      </w:pPr>
      <w:r w:rsidRPr="00362CFE">
        <w:t>[</w:t>
      </w:r>
      <w:r w:rsidRPr="00362CFE">
        <w:rPr>
          <w:highlight w:val="yellow"/>
        </w:rPr>
        <w:t>insert team/division]</w:t>
      </w:r>
      <w:r w:rsidRPr="00362CFE">
        <w:t xml:space="preserve"> may agree to dissolve the </w:t>
      </w:r>
      <w:r w:rsidR="008B555C">
        <w:t>committee</w:t>
      </w:r>
      <w:r w:rsidRPr="00362CFE" w:rsidR="008B555C">
        <w:t xml:space="preserve"> </w:t>
      </w:r>
      <w:r w:rsidRPr="00362CFE">
        <w:t>b</w:t>
      </w:r>
      <w:r w:rsidR="00C44E59">
        <w:t>y notice in writing to members</w:t>
      </w:r>
      <w:r w:rsidR="008B555C">
        <w:t>.</w:t>
      </w:r>
    </w:p>
    <w:p w:rsidRPr="00362CFE" w:rsidR="003F189C" w:rsidP="00E31535" w:rsidRDefault="003F189C" w14:paraId="5B9D5F75" w14:textId="63D43A53">
      <w:pPr>
        <w:pStyle w:val="Bullet1"/>
        <w:rPr>
          <w:rFonts w:asciiTheme="minorHAnsi" w:hAnsiTheme="minorHAnsi"/>
        </w:rPr>
      </w:pPr>
      <w:r w:rsidRPr="00362CFE">
        <w:t xml:space="preserve">Notwithstanding, the </w:t>
      </w:r>
      <w:r w:rsidR="008B555C">
        <w:t>committee</w:t>
      </w:r>
      <w:r w:rsidRPr="00362CFE" w:rsidR="008B555C">
        <w:t xml:space="preserve"> </w:t>
      </w:r>
      <w:r w:rsidRPr="00362CFE">
        <w:t xml:space="preserve">has a sunset date of </w:t>
      </w:r>
      <w:r w:rsidRPr="00362CFE">
        <w:rPr>
          <w:highlight w:val="yellow"/>
        </w:rPr>
        <w:t>[30 June 2022</w:t>
      </w:r>
      <w:r w:rsidRPr="00362CFE">
        <w:t xml:space="preserve">], subject to agreement by </w:t>
      </w:r>
      <w:r w:rsidR="00C44E59">
        <w:rPr>
          <w:highlight w:val="yellow"/>
        </w:rPr>
        <w:t>[insert team/division]</w:t>
      </w:r>
      <w:r w:rsidR="008B555C">
        <w:t>.</w:t>
      </w:r>
    </w:p>
    <w:bookmarkEnd w:id="4"/>
    <w:p w:rsidRPr="00362CFE" w:rsidR="00C52A93" w:rsidRDefault="00C52A93" w14:paraId="7098A5C6" w14:textId="77777777">
      <w:pPr>
        <w:spacing w:after="0"/>
        <w:jc w:val="left"/>
        <w:rPr>
          <w:rFonts w:eastAsiaTheme="majorEastAsia" w:cstheme="majorBidi"/>
          <w:b/>
          <w:bCs/>
          <w:color w:val="002664"/>
          <w:spacing w:val="5"/>
          <w:kern w:val="28"/>
          <w:sz w:val="24"/>
          <w:szCs w:val="28"/>
        </w:rPr>
      </w:pPr>
      <w:r w:rsidRPr="00362CFE">
        <w:rPr>
          <w:color w:val="002664"/>
        </w:rPr>
        <w:br w:type="page"/>
      </w:r>
    </w:p>
    <w:p w:rsidRPr="004269D7" w:rsidR="003F189C" w:rsidP="00E31535" w:rsidRDefault="003F189C" w14:paraId="3F63F6CD" w14:textId="3106E554">
      <w:pPr>
        <w:pStyle w:val="TableHeading"/>
      </w:pPr>
      <w:r w:rsidRPr="004269D7">
        <w:lastRenderedPageBreak/>
        <w:t>Schedule 1: Initiatives</w:t>
      </w:r>
    </w:p>
    <w:tbl>
      <w:tblPr>
        <w:tblStyle w:val="DPIEnormal"/>
        <w:tblW w:w="5000" w:type="pct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3208"/>
        <w:gridCol w:w="6420"/>
      </w:tblGrid>
      <w:tr w:rsidRPr="008359CF" w:rsidR="009601D8" w:rsidTr="00C44E59" w14:paraId="464A75B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tcW w:w="1666" w:type="pct"/>
            <w:tcBorders>
              <w:top w:val="single" w:color="002664" w:sz="4" w:space="0"/>
              <w:left w:val="single" w:color="002664" w:sz="4" w:space="0"/>
              <w:bottom w:val="single" w:color="002664" w:sz="4" w:space="0"/>
              <w:right w:val="single" w:color="002664" w:sz="4" w:space="0"/>
            </w:tcBorders>
            <w:shd w:val="clear" w:color="auto" w:fill="002664"/>
            <w:tcMar>
              <w:top w:w="170" w:type="dxa"/>
              <w:left w:w="113" w:type="dxa"/>
              <w:bottom w:w="170" w:type="dxa"/>
              <w:right w:w="113" w:type="dxa"/>
            </w:tcMar>
          </w:tcPr>
          <w:p w:rsidRPr="008359CF" w:rsidR="003F189C" w:rsidP="00E31535" w:rsidRDefault="003F189C" w14:paraId="78FFF481" w14:textId="77777777">
            <w:pPr>
              <w:pStyle w:val="Tablecellheader"/>
            </w:pPr>
          </w:p>
        </w:tc>
        <w:tc>
          <w:tcPr>
            <w:tcW w:w="3334" w:type="pct"/>
            <w:tcBorders>
              <w:top w:val="single" w:color="002664" w:sz="4" w:space="0"/>
              <w:left w:val="single" w:color="002664" w:sz="4" w:space="0"/>
              <w:bottom w:val="single" w:color="002664" w:sz="4" w:space="0"/>
              <w:right w:val="single" w:color="002664" w:sz="4" w:space="0"/>
            </w:tcBorders>
            <w:shd w:val="clear" w:color="auto" w:fill="002664"/>
            <w:tcMar>
              <w:top w:w="170" w:type="dxa"/>
              <w:left w:w="113" w:type="dxa"/>
              <w:bottom w:w="170" w:type="dxa"/>
              <w:right w:w="113" w:type="dxa"/>
            </w:tcMar>
          </w:tcPr>
          <w:p w:rsidRPr="00C80E77" w:rsidR="003F189C" w:rsidP="00E31535" w:rsidRDefault="003F189C" w14:paraId="0E53F77F" w14:textId="77777777">
            <w:pPr>
              <w:pStyle w:val="Tablecellheader"/>
              <w:rPr>
                <w:highlight w:val="yellow"/>
              </w:rPr>
            </w:pPr>
            <w:r w:rsidRPr="00C80E77">
              <w:rPr>
                <w:highlight w:val="yellow"/>
              </w:rPr>
              <w:t>[insert relevant programs to report to the committee]</w:t>
            </w:r>
          </w:p>
        </w:tc>
      </w:tr>
      <w:tr w:rsidRPr="008359CF" w:rsidR="003F189C" w:rsidTr="00C80E77" w14:paraId="5A1F723B" w14:textId="77777777">
        <w:tc>
          <w:tcPr>
            <w:tcW w:w="1666" w:type="pct"/>
            <w:tcBorders>
              <w:top w:val="single" w:color="002664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359CF" w:rsidR="003F189C" w:rsidP="00E31535" w:rsidRDefault="003F189C" w14:paraId="3192B843" w14:textId="77777777">
            <w:pPr>
              <w:pStyle w:val="Tablebody0"/>
            </w:pPr>
            <w:r w:rsidRPr="008359CF">
              <w:t>Summary</w:t>
            </w:r>
          </w:p>
        </w:tc>
        <w:tc>
          <w:tcPr>
            <w:tcW w:w="3334" w:type="pct"/>
            <w:tcBorders>
              <w:top w:val="single" w:color="002664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359CF" w:rsidR="003F189C" w:rsidP="00E31535" w:rsidRDefault="003F189C" w14:paraId="64B3A074" w14:textId="77777777">
            <w:pPr>
              <w:pStyle w:val="Tablebody0"/>
            </w:pPr>
          </w:p>
        </w:tc>
      </w:tr>
      <w:tr w:rsidRPr="008359CF" w:rsidR="003F189C" w:rsidTr="006625C3" w14:paraId="00102BBA" w14:textId="77777777">
        <w:trPr>
          <w:trHeight w:val="330"/>
        </w:trPr>
        <w:tc>
          <w:tcPr>
            <w:tcW w:w="1666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359CF" w:rsidR="003F189C" w:rsidP="00E31535" w:rsidRDefault="003F189C" w14:paraId="036E3773" w14:textId="77777777">
            <w:pPr>
              <w:pStyle w:val="Tablebody0"/>
            </w:pPr>
            <w:r w:rsidRPr="008359CF">
              <w:t>Timeframe</w:t>
            </w:r>
          </w:p>
        </w:tc>
        <w:tc>
          <w:tcPr>
            <w:tcW w:w="3334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359CF" w:rsidR="003F189C" w:rsidP="00E31535" w:rsidRDefault="003F189C" w14:paraId="3651ED7A" w14:textId="77777777">
            <w:pPr>
              <w:pStyle w:val="Tablebody0"/>
            </w:pPr>
          </w:p>
        </w:tc>
      </w:tr>
      <w:tr w:rsidRPr="008359CF" w:rsidR="003F189C" w:rsidTr="006625C3" w14:paraId="0C18EF4A" w14:textId="77777777">
        <w:tc>
          <w:tcPr>
            <w:tcW w:w="1666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359CF" w:rsidR="003F189C" w:rsidP="00E31535" w:rsidRDefault="003F189C" w14:paraId="076A4036" w14:textId="77777777">
            <w:pPr>
              <w:pStyle w:val="Tablebody0"/>
            </w:pPr>
            <w:r w:rsidRPr="008359CF">
              <w:t>Benefits</w:t>
            </w:r>
          </w:p>
        </w:tc>
        <w:tc>
          <w:tcPr>
            <w:tcW w:w="3334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359CF" w:rsidR="003F189C" w:rsidP="00E31535" w:rsidRDefault="003F189C" w14:paraId="122E0F98" w14:textId="77777777">
            <w:pPr>
              <w:pStyle w:val="Tablebody0"/>
            </w:pPr>
          </w:p>
        </w:tc>
      </w:tr>
      <w:tr w:rsidRPr="008359CF" w:rsidR="003F189C" w:rsidTr="006625C3" w14:paraId="3428985E" w14:textId="77777777">
        <w:trPr>
          <w:trHeight w:val="20"/>
        </w:trPr>
        <w:tc>
          <w:tcPr>
            <w:tcW w:w="1666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359CF" w:rsidR="003F189C" w:rsidP="00E31535" w:rsidRDefault="003F189C" w14:paraId="33A0AC97" w14:textId="2FDCD5F1">
            <w:pPr>
              <w:pStyle w:val="Tablebody0"/>
            </w:pPr>
            <w:r w:rsidRPr="008359CF">
              <w:t>End</w:t>
            </w:r>
            <w:r w:rsidR="008B555C">
              <w:t>-</w:t>
            </w:r>
            <w:r w:rsidRPr="008359CF">
              <w:t>of</w:t>
            </w:r>
            <w:r w:rsidR="008B555C">
              <w:t>-p</w:t>
            </w:r>
            <w:r w:rsidRPr="008359CF">
              <w:t xml:space="preserve">rogram </w:t>
            </w:r>
            <w:r w:rsidR="008B555C">
              <w:t>o</w:t>
            </w:r>
            <w:r w:rsidRPr="008359CF">
              <w:t>utcomes</w:t>
            </w:r>
          </w:p>
        </w:tc>
        <w:tc>
          <w:tcPr>
            <w:tcW w:w="3334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359CF" w:rsidR="003F189C" w:rsidP="00E31535" w:rsidRDefault="003F189C" w14:paraId="3609E1CF" w14:textId="77777777">
            <w:pPr>
              <w:pStyle w:val="Tablebody0"/>
            </w:pPr>
          </w:p>
        </w:tc>
      </w:tr>
      <w:tr w:rsidRPr="008359CF" w:rsidR="003F189C" w:rsidTr="006625C3" w14:paraId="0782BDDD" w14:textId="77777777">
        <w:tc>
          <w:tcPr>
            <w:tcW w:w="1666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359CF" w:rsidR="003F189C" w:rsidP="00E31535" w:rsidRDefault="003F189C" w14:paraId="146A23A5" w14:textId="77777777">
            <w:pPr>
              <w:pStyle w:val="Tablebody0"/>
            </w:pPr>
            <w:r w:rsidRPr="008359CF">
              <w:t>Objectives</w:t>
            </w:r>
          </w:p>
        </w:tc>
        <w:tc>
          <w:tcPr>
            <w:tcW w:w="3334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359CF" w:rsidR="003F189C" w:rsidP="00E31535" w:rsidRDefault="003F189C" w14:paraId="46E62E15" w14:textId="77777777">
            <w:pPr>
              <w:pStyle w:val="Tablebody0"/>
            </w:pPr>
          </w:p>
        </w:tc>
      </w:tr>
      <w:tr w:rsidRPr="008359CF" w:rsidR="003F189C" w:rsidTr="006625C3" w14:paraId="3CCB9DA7" w14:textId="77777777">
        <w:trPr>
          <w:trHeight w:val="371"/>
        </w:trPr>
        <w:tc>
          <w:tcPr>
            <w:tcW w:w="1666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6625C3" w:rsidR="003F189C" w:rsidP="00E31535" w:rsidRDefault="006625C3" w14:paraId="3DBA7FC8" w14:textId="46084967">
            <w:pPr>
              <w:pStyle w:val="Tablebody0"/>
            </w:pPr>
            <w:r w:rsidRPr="006625C3">
              <w:t xml:space="preserve">Key </w:t>
            </w:r>
            <w:r w:rsidR="008B555C">
              <w:t>d</w:t>
            </w:r>
            <w:r w:rsidRPr="006625C3" w:rsidR="003F189C">
              <w:t>eliverables (completed and in progress)</w:t>
            </w:r>
          </w:p>
        </w:tc>
        <w:tc>
          <w:tcPr>
            <w:tcW w:w="3334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359CF" w:rsidR="003F189C" w:rsidP="00E31535" w:rsidRDefault="003F189C" w14:paraId="36C4F3D9" w14:textId="77777777">
            <w:pPr>
              <w:pStyle w:val="Tablebody0"/>
            </w:pPr>
          </w:p>
        </w:tc>
      </w:tr>
      <w:tr w:rsidRPr="008359CF" w:rsidR="003F189C" w:rsidTr="006625C3" w14:paraId="5B745243" w14:textId="77777777">
        <w:tc>
          <w:tcPr>
            <w:tcW w:w="1666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359CF" w:rsidR="003F189C" w:rsidP="00E31535" w:rsidRDefault="003F189C" w14:paraId="6A6BF6FE" w14:textId="46F4DFDD">
            <w:pPr>
              <w:pStyle w:val="Tablebody0"/>
            </w:pPr>
            <w:r w:rsidRPr="008359CF">
              <w:t xml:space="preserve">Performance </w:t>
            </w:r>
            <w:r w:rsidR="008B555C">
              <w:t>t</w:t>
            </w:r>
            <w:r w:rsidRPr="008359CF">
              <w:t>argets</w:t>
            </w:r>
          </w:p>
        </w:tc>
        <w:tc>
          <w:tcPr>
            <w:tcW w:w="3334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359CF" w:rsidR="003F189C" w:rsidP="00E31535" w:rsidRDefault="003F189C" w14:paraId="4AEF5A9F" w14:textId="77777777">
            <w:pPr>
              <w:pStyle w:val="Tablebody0"/>
            </w:pPr>
          </w:p>
        </w:tc>
      </w:tr>
    </w:tbl>
    <w:p w:rsidR="003F189C" w:rsidP="00E31535" w:rsidRDefault="003F189C" w14:paraId="37B8AE40" w14:textId="30326D00">
      <w:pPr>
        <w:pStyle w:val="TableHeading"/>
      </w:pPr>
      <w:r w:rsidRPr="004269D7">
        <w:t xml:space="preserve">Schedule 2: Committee </w:t>
      </w:r>
      <w:r w:rsidR="008B555C">
        <w:t>m</w:t>
      </w:r>
      <w:r w:rsidRPr="004269D7">
        <w:t>embership</w:t>
      </w:r>
    </w:p>
    <w:tbl>
      <w:tblPr>
        <w:tblStyle w:val="DPIEnormal"/>
        <w:tblW w:w="5000" w:type="pct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1980"/>
        <w:gridCol w:w="2260"/>
        <w:gridCol w:w="2081"/>
        <w:gridCol w:w="3312"/>
      </w:tblGrid>
      <w:tr w:rsidRPr="008359CF" w:rsidR="00C80E77" w:rsidTr="00E31535" w14:paraId="50E7E39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"/>
        </w:trPr>
        <w:tc>
          <w:tcPr>
            <w:tcW w:w="1028" w:type="pct"/>
            <w:tcBorders>
              <w:left w:val="single" w:color="auto" w:sz="4" w:space="0"/>
              <w:bottom w:val="nil"/>
              <w:right w:val="single" w:color="FFFFFF" w:themeColor="background1" w:sz="4" w:space="0"/>
            </w:tcBorders>
            <w:shd w:val="clear" w:color="auto" w:fill="002664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Pr="008359CF" w:rsidR="00C52A93" w:rsidP="00E31535" w:rsidRDefault="00C52A93" w14:paraId="10EC3ECA" w14:textId="109D29DF">
            <w:pPr>
              <w:pStyle w:val="Tablecellheader"/>
            </w:pPr>
            <w:r w:rsidRPr="008359CF">
              <w:t>Member</w:t>
            </w:r>
            <w:r w:rsidRPr="00E31535">
              <w:rPr>
                <w:bdr w:val="single" w:color="auto" w:sz="4" w:space="0"/>
              </w:rPr>
              <w:t xml:space="preserve"> </w:t>
            </w:r>
            <w:r w:rsidRPr="00E31535" w:rsidR="007B77D6">
              <w:rPr>
                <w:bdr w:val="single" w:color="auto" w:sz="4" w:space="0"/>
              </w:rPr>
              <w:t>n</w:t>
            </w:r>
            <w:r w:rsidRPr="00E31535">
              <w:rPr>
                <w:bdr w:val="single" w:color="auto" w:sz="4" w:space="0"/>
              </w:rPr>
              <w:t>ame</w:t>
            </w:r>
          </w:p>
        </w:tc>
        <w:tc>
          <w:tcPr>
            <w:tcW w:w="1173" w:type="pct"/>
            <w:tcBorders>
              <w:left w:val="single" w:color="FFFFFF" w:themeColor="background1" w:sz="4" w:space="0"/>
              <w:bottom w:val="nil"/>
              <w:right w:val="single" w:color="FFFFFF" w:themeColor="background1" w:sz="4" w:space="0"/>
            </w:tcBorders>
            <w:shd w:val="clear" w:color="auto" w:fill="002664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Pr="008359CF" w:rsidR="00C52A93" w:rsidP="00E31535" w:rsidRDefault="00C52A93" w14:paraId="6C048F3F" w14:textId="21775626">
            <w:pPr>
              <w:pStyle w:val="Tablecellheader"/>
              <w:rPr>
                <w:highlight w:val="yellow"/>
              </w:rPr>
            </w:pPr>
            <w:r w:rsidRPr="008359CF">
              <w:t xml:space="preserve">Position </w:t>
            </w:r>
            <w:r w:rsidR="007B77D6">
              <w:t>t</w:t>
            </w:r>
            <w:r w:rsidRPr="008359CF">
              <w:t>itle</w:t>
            </w:r>
          </w:p>
        </w:tc>
        <w:tc>
          <w:tcPr>
            <w:tcW w:w="1080" w:type="pct"/>
            <w:tcBorders>
              <w:left w:val="single" w:color="FFFFFF" w:themeColor="background1" w:sz="4" w:space="0"/>
              <w:bottom w:val="nil"/>
              <w:right w:val="single" w:color="FFFFFF" w:themeColor="background1" w:sz="4" w:space="0"/>
            </w:tcBorders>
            <w:shd w:val="clear" w:color="auto" w:fill="002664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Pr="008359CF" w:rsidR="00C52A93" w:rsidP="00E31535" w:rsidRDefault="00C52A93" w14:paraId="34682C8B" w14:textId="4BBF2336">
            <w:pPr>
              <w:pStyle w:val="Tablecellheader"/>
              <w:rPr>
                <w:highlight w:val="yellow"/>
              </w:rPr>
            </w:pPr>
            <w:r w:rsidRPr="008359CF">
              <w:t>Agency</w:t>
            </w:r>
          </w:p>
        </w:tc>
        <w:tc>
          <w:tcPr>
            <w:tcW w:w="1719" w:type="pct"/>
            <w:tcBorders>
              <w:left w:val="single" w:color="FFFFFF" w:themeColor="background1" w:sz="4" w:space="0"/>
              <w:bottom w:val="nil"/>
            </w:tcBorders>
            <w:shd w:val="clear" w:color="auto" w:fill="002664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Pr="008359CF" w:rsidR="00C52A93" w:rsidP="00E31535" w:rsidRDefault="00C52A93" w14:paraId="523185D3" w14:textId="37BB29E8">
            <w:pPr>
              <w:pStyle w:val="Tablecellheader"/>
              <w:rPr>
                <w:highlight w:val="yellow"/>
              </w:rPr>
            </w:pPr>
            <w:r w:rsidRPr="008359CF">
              <w:t xml:space="preserve">Contact </w:t>
            </w:r>
            <w:r w:rsidR="007B77D6">
              <w:t>e</w:t>
            </w:r>
            <w:r w:rsidRPr="008359CF">
              <w:t>mail</w:t>
            </w:r>
          </w:p>
        </w:tc>
      </w:tr>
      <w:tr w:rsidRPr="008359CF" w:rsidR="0009325A" w:rsidTr="0009325A" w14:paraId="76B5A1B2" w14:textId="77777777">
        <w:trPr>
          <w:trHeight w:val="24"/>
        </w:trPr>
        <w:tc>
          <w:tcPr>
            <w:tcW w:w="1028" w:type="pct"/>
            <w:tcBorders>
              <w:top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359CF" w:rsidR="00C52A93" w:rsidP="00E31535" w:rsidRDefault="00C52A93" w14:paraId="6B120B70" w14:textId="0203F6A0">
            <w:pPr>
              <w:pStyle w:val="Tablebody0"/>
            </w:pPr>
          </w:p>
        </w:tc>
        <w:tc>
          <w:tcPr>
            <w:tcW w:w="1173" w:type="pct"/>
            <w:tcBorders>
              <w:top w:val="nil"/>
            </w:tcBorders>
          </w:tcPr>
          <w:p w:rsidRPr="008359CF" w:rsidR="00C52A93" w:rsidP="00E31535" w:rsidRDefault="00C52A93" w14:paraId="254CD64B" w14:textId="77777777">
            <w:pPr>
              <w:pStyle w:val="Tablebody0"/>
            </w:pPr>
          </w:p>
        </w:tc>
        <w:tc>
          <w:tcPr>
            <w:tcW w:w="1080" w:type="pct"/>
            <w:tcBorders>
              <w:top w:val="nil"/>
            </w:tcBorders>
          </w:tcPr>
          <w:p w:rsidRPr="008359CF" w:rsidR="00C52A93" w:rsidP="00E31535" w:rsidRDefault="00C52A93" w14:paraId="5892F55C" w14:textId="11D8178C">
            <w:pPr>
              <w:pStyle w:val="Tablebody0"/>
            </w:pPr>
          </w:p>
        </w:tc>
        <w:tc>
          <w:tcPr>
            <w:tcW w:w="1719" w:type="pct"/>
            <w:tcBorders>
              <w:top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359CF" w:rsidR="00C52A93" w:rsidP="00E31535" w:rsidRDefault="00C52A93" w14:paraId="2E4DB8C1" w14:textId="1B81AB3D">
            <w:pPr>
              <w:pStyle w:val="Tablebody0"/>
            </w:pPr>
          </w:p>
        </w:tc>
      </w:tr>
      <w:tr w:rsidRPr="008359CF" w:rsidR="00C52A93" w:rsidTr="0009325A" w14:paraId="50239B81" w14:textId="77777777">
        <w:trPr>
          <w:trHeight w:val="147"/>
        </w:trPr>
        <w:tc>
          <w:tcPr>
            <w:tcW w:w="1028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359CF" w:rsidR="00C52A93" w:rsidP="00E31535" w:rsidRDefault="00C52A93" w14:paraId="310924D9" w14:textId="594332E2">
            <w:pPr>
              <w:pStyle w:val="Tablebody0"/>
            </w:pPr>
          </w:p>
        </w:tc>
        <w:tc>
          <w:tcPr>
            <w:tcW w:w="1173" w:type="pct"/>
          </w:tcPr>
          <w:p w:rsidRPr="008359CF" w:rsidR="00C52A93" w:rsidP="00E31535" w:rsidRDefault="00C52A93" w14:paraId="31A0F4C8" w14:textId="77777777">
            <w:pPr>
              <w:pStyle w:val="Tablebody0"/>
            </w:pPr>
          </w:p>
        </w:tc>
        <w:tc>
          <w:tcPr>
            <w:tcW w:w="1080" w:type="pct"/>
          </w:tcPr>
          <w:p w:rsidRPr="008359CF" w:rsidR="00C52A93" w:rsidP="00E31535" w:rsidRDefault="00C52A93" w14:paraId="413E81B7" w14:textId="0FC5C847">
            <w:pPr>
              <w:pStyle w:val="Tablebody0"/>
            </w:pPr>
          </w:p>
        </w:tc>
        <w:tc>
          <w:tcPr>
            <w:tcW w:w="171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359CF" w:rsidR="00C52A93" w:rsidP="00E31535" w:rsidRDefault="00C52A93" w14:paraId="46D763FC" w14:textId="18DBBF17">
            <w:pPr>
              <w:pStyle w:val="Tablebody0"/>
            </w:pPr>
          </w:p>
        </w:tc>
      </w:tr>
      <w:tr w:rsidRPr="008359CF" w:rsidR="00C52A93" w:rsidTr="00863BAD" w14:paraId="5DB73CCC" w14:textId="77777777">
        <w:trPr>
          <w:trHeight w:val="229"/>
        </w:trPr>
        <w:tc>
          <w:tcPr>
            <w:tcW w:w="1028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359CF" w:rsidR="00C52A93" w:rsidP="00E31535" w:rsidRDefault="00C52A93" w14:paraId="01117F5B" w14:textId="2AA00DEE">
            <w:pPr>
              <w:pStyle w:val="Tablebody0"/>
            </w:pPr>
          </w:p>
        </w:tc>
        <w:tc>
          <w:tcPr>
            <w:tcW w:w="1173" w:type="pct"/>
          </w:tcPr>
          <w:p w:rsidRPr="008359CF" w:rsidR="00C52A93" w:rsidP="00E31535" w:rsidRDefault="00C52A93" w14:paraId="28AC025C" w14:textId="77777777">
            <w:pPr>
              <w:pStyle w:val="Tablebody0"/>
            </w:pPr>
          </w:p>
        </w:tc>
        <w:tc>
          <w:tcPr>
            <w:tcW w:w="1080" w:type="pct"/>
          </w:tcPr>
          <w:p w:rsidRPr="008359CF" w:rsidR="00C52A93" w:rsidP="00E31535" w:rsidRDefault="00C52A93" w14:paraId="0EBCF181" w14:textId="06DB5DD9">
            <w:pPr>
              <w:pStyle w:val="Tablebody0"/>
            </w:pPr>
          </w:p>
        </w:tc>
        <w:tc>
          <w:tcPr>
            <w:tcW w:w="171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359CF" w:rsidR="00C52A93" w:rsidP="00E31535" w:rsidRDefault="00C52A93" w14:paraId="174F7138" w14:textId="16031157">
            <w:pPr>
              <w:pStyle w:val="Tablebody0"/>
            </w:pPr>
          </w:p>
        </w:tc>
      </w:tr>
      <w:tr w:rsidRPr="008359CF" w:rsidR="00C52A93" w:rsidTr="0009325A" w14:paraId="2F3652DF" w14:textId="77777777">
        <w:trPr>
          <w:trHeight w:val="175"/>
        </w:trPr>
        <w:tc>
          <w:tcPr>
            <w:tcW w:w="1028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359CF" w:rsidR="00C52A93" w:rsidP="00E31535" w:rsidRDefault="00C52A93" w14:paraId="59A44014" w14:textId="1A257902">
            <w:pPr>
              <w:pStyle w:val="Tablebody0"/>
            </w:pPr>
          </w:p>
        </w:tc>
        <w:tc>
          <w:tcPr>
            <w:tcW w:w="1173" w:type="pct"/>
          </w:tcPr>
          <w:p w:rsidRPr="008359CF" w:rsidR="00C52A93" w:rsidP="00E31535" w:rsidRDefault="00C52A93" w14:paraId="4EA3B15F" w14:textId="77777777">
            <w:pPr>
              <w:pStyle w:val="Tablebody0"/>
            </w:pPr>
          </w:p>
        </w:tc>
        <w:tc>
          <w:tcPr>
            <w:tcW w:w="1080" w:type="pct"/>
          </w:tcPr>
          <w:p w:rsidRPr="008359CF" w:rsidR="00C52A93" w:rsidP="00E31535" w:rsidRDefault="00C52A93" w14:paraId="14DFCB8A" w14:textId="69E3438F">
            <w:pPr>
              <w:pStyle w:val="Tablebody0"/>
            </w:pPr>
          </w:p>
        </w:tc>
        <w:tc>
          <w:tcPr>
            <w:tcW w:w="171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359CF" w:rsidR="00C52A93" w:rsidP="00E31535" w:rsidRDefault="00C52A93" w14:paraId="0D3B18E2" w14:textId="01898C80">
            <w:pPr>
              <w:pStyle w:val="Tablebody0"/>
            </w:pPr>
          </w:p>
        </w:tc>
      </w:tr>
      <w:tr w:rsidRPr="008359CF" w:rsidR="00C52A93" w:rsidTr="0009325A" w14:paraId="59AB24A2" w14:textId="77777777">
        <w:trPr>
          <w:trHeight w:val="64"/>
        </w:trPr>
        <w:tc>
          <w:tcPr>
            <w:tcW w:w="1028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359CF" w:rsidR="00C52A93" w:rsidP="00E31535" w:rsidRDefault="00C52A93" w14:paraId="5215F466" w14:textId="32CDBF02">
            <w:pPr>
              <w:pStyle w:val="Tablebody0"/>
            </w:pPr>
          </w:p>
        </w:tc>
        <w:tc>
          <w:tcPr>
            <w:tcW w:w="1173" w:type="pct"/>
          </w:tcPr>
          <w:p w:rsidRPr="008359CF" w:rsidR="00C52A93" w:rsidP="00E31535" w:rsidRDefault="00C52A93" w14:paraId="1F73F05D" w14:textId="77777777">
            <w:pPr>
              <w:pStyle w:val="Tablebody0"/>
            </w:pPr>
          </w:p>
        </w:tc>
        <w:tc>
          <w:tcPr>
            <w:tcW w:w="1080" w:type="pct"/>
          </w:tcPr>
          <w:p w:rsidRPr="008359CF" w:rsidR="00C52A93" w:rsidP="00E31535" w:rsidRDefault="00C52A93" w14:paraId="001131E1" w14:textId="78D85CFB">
            <w:pPr>
              <w:pStyle w:val="Tablebody0"/>
            </w:pPr>
          </w:p>
        </w:tc>
        <w:tc>
          <w:tcPr>
            <w:tcW w:w="171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359CF" w:rsidR="00C52A93" w:rsidP="00E31535" w:rsidRDefault="00C52A93" w14:paraId="2F4DE085" w14:textId="68903A15">
            <w:pPr>
              <w:pStyle w:val="Tablebody0"/>
            </w:pPr>
          </w:p>
        </w:tc>
      </w:tr>
      <w:tr w:rsidRPr="008359CF" w:rsidR="00C52A93" w:rsidTr="0009325A" w14:paraId="2BD98ADA" w14:textId="77777777">
        <w:trPr>
          <w:trHeight w:val="78"/>
        </w:trPr>
        <w:tc>
          <w:tcPr>
            <w:tcW w:w="1028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359CF" w:rsidR="00C52A93" w:rsidP="00E31535" w:rsidRDefault="00C52A93" w14:paraId="15A93E49" w14:textId="67C99196">
            <w:pPr>
              <w:pStyle w:val="Tablebody0"/>
            </w:pPr>
          </w:p>
        </w:tc>
        <w:tc>
          <w:tcPr>
            <w:tcW w:w="1173" w:type="pct"/>
          </w:tcPr>
          <w:p w:rsidRPr="008359CF" w:rsidR="00C52A93" w:rsidP="00E31535" w:rsidRDefault="00C52A93" w14:paraId="42DFBAFE" w14:textId="77777777">
            <w:pPr>
              <w:pStyle w:val="Tablebody0"/>
            </w:pPr>
          </w:p>
        </w:tc>
        <w:tc>
          <w:tcPr>
            <w:tcW w:w="1080" w:type="pct"/>
          </w:tcPr>
          <w:p w:rsidRPr="008359CF" w:rsidR="00C52A93" w:rsidP="00E31535" w:rsidRDefault="00C52A93" w14:paraId="2B9D51DF" w14:textId="3DD8D7E8">
            <w:pPr>
              <w:pStyle w:val="Tablebody0"/>
            </w:pPr>
          </w:p>
        </w:tc>
        <w:tc>
          <w:tcPr>
            <w:tcW w:w="171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359CF" w:rsidR="00C52A93" w:rsidP="00E31535" w:rsidRDefault="00C52A93" w14:paraId="18C72B6C" w14:textId="2EB3324C">
            <w:pPr>
              <w:pStyle w:val="Tablebody0"/>
            </w:pPr>
          </w:p>
        </w:tc>
      </w:tr>
      <w:tr w:rsidRPr="008359CF" w:rsidR="00C52A93" w:rsidTr="0009325A" w14:paraId="22232CE5" w14:textId="77777777">
        <w:tc>
          <w:tcPr>
            <w:tcW w:w="1028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359CF" w:rsidR="00C52A93" w:rsidP="00E31535" w:rsidRDefault="00C52A93" w14:paraId="53B0A503" w14:textId="3AE3089A">
            <w:pPr>
              <w:pStyle w:val="Tablebody0"/>
            </w:pPr>
          </w:p>
        </w:tc>
        <w:tc>
          <w:tcPr>
            <w:tcW w:w="1173" w:type="pct"/>
          </w:tcPr>
          <w:p w:rsidRPr="008359CF" w:rsidR="00C52A93" w:rsidP="00E31535" w:rsidRDefault="00C52A93" w14:paraId="012A207C" w14:textId="77777777">
            <w:pPr>
              <w:pStyle w:val="Tablebody0"/>
            </w:pPr>
          </w:p>
        </w:tc>
        <w:tc>
          <w:tcPr>
            <w:tcW w:w="1080" w:type="pct"/>
          </w:tcPr>
          <w:p w:rsidRPr="008359CF" w:rsidR="00C52A93" w:rsidP="00E31535" w:rsidRDefault="00C52A93" w14:paraId="2A6BB51F" w14:textId="1C1588B4">
            <w:pPr>
              <w:pStyle w:val="Tablebody0"/>
            </w:pPr>
          </w:p>
        </w:tc>
        <w:tc>
          <w:tcPr>
            <w:tcW w:w="1719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359CF" w:rsidR="00C52A93" w:rsidP="00E31535" w:rsidRDefault="00C52A93" w14:paraId="3AB7396F" w14:textId="4D5AAB55">
            <w:pPr>
              <w:pStyle w:val="Tablebody0"/>
            </w:pPr>
          </w:p>
        </w:tc>
      </w:tr>
    </w:tbl>
    <w:p w:rsidRPr="00513B5A" w:rsidR="00513B5A" w:rsidP="00745BC3" w:rsidRDefault="00513B5A" w14:paraId="2BF21EF4" w14:textId="77794732">
      <w:pPr>
        <w:pStyle w:val="BodyText"/>
        <w:tabs>
          <w:tab w:val="left" w:pos="5322"/>
        </w:tabs>
        <w:rPr>
          <w:lang w:eastAsia="en-AU"/>
        </w:rPr>
      </w:pPr>
    </w:p>
    <w:sectPr w:rsidRPr="00513B5A" w:rsidR="00513B5A" w:rsidSect="00C52A93">
      <w:headerReference w:type="default" r:id="rId10"/>
      <w:footerReference w:type="default" r:id="rId11"/>
      <w:endnotePr>
        <w:numFmt w:val="decimal"/>
      </w:endnotePr>
      <w:pgSz w:w="11906" w:h="16838" w:orient="portrait" w:code="9"/>
      <w:pgMar w:top="1954" w:right="1134" w:bottom="1134" w:left="1134" w:header="573" w:footer="53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64BC" w:rsidRDefault="00E764BC" w14:paraId="2A3B2171" w14:textId="77777777">
      <w:r>
        <w:separator/>
      </w:r>
    </w:p>
  </w:endnote>
  <w:endnote w:type="continuationSeparator" w:id="0">
    <w:p w:rsidR="00E764BC" w:rsidRDefault="00E764BC" w14:paraId="4C5275D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D2312" w:rsidR="00FA6C2B" w:rsidP="00745BC3" w:rsidRDefault="00745BC3" w14:paraId="13E0ACFF" w14:textId="28CEC468">
    <w:pPr>
      <w:pStyle w:val="Footer"/>
      <w:tabs>
        <w:tab w:val="clear" w:pos="8306"/>
        <w:tab w:val="left" w:pos="9498"/>
      </w:tabs>
    </w:pPr>
    <w:r w:rsidRPr="00636F70">
      <w:t xml:space="preserve">Climate </w:t>
    </w:r>
    <w:r w:rsidR="00A07B14">
      <w:t>c</w:t>
    </w:r>
    <w:r w:rsidRPr="00636F70">
      <w:t xml:space="preserve">hange </w:t>
    </w:r>
    <w:r w:rsidR="00A07B14">
      <w:t>r</w:t>
    </w:r>
    <w:r w:rsidRPr="00636F70">
      <w:t xml:space="preserve">isk and </w:t>
    </w:r>
    <w:r w:rsidR="00A07B14">
      <w:t>a</w:t>
    </w:r>
    <w:r w:rsidRPr="00636F70">
      <w:t>daptation</w:t>
    </w:r>
    <w:r w:rsidR="00A07B14">
      <w:t xml:space="preserve"> m</w:t>
    </w:r>
    <w:r w:rsidRPr="00636F70">
      <w:t xml:space="preserve">anagement </w:t>
    </w:r>
    <w:r w:rsidR="00A07B14">
      <w:t>c</w:t>
    </w:r>
    <w:r w:rsidRPr="00636F70">
      <w:t xml:space="preserve">ommittee - </w:t>
    </w:r>
    <w:r w:rsidR="00A07B14">
      <w:t>t</w:t>
    </w:r>
    <w:r w:rsidRPr="00636F70">
      <w:t>erms of reference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B86">
      <w:rPr>
        <w:rStyle w:val="PageNumber"/>
        <w:noProof/>
      </w:rPr>
      <w:t>1</w:t>
    </w:r>
    <w:r>
      <w:rPr>
        <w:rStyle w:val="PageNumber"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64BC" w:rsidRDefault="00E764BC" w14:paraId="55CA57F5" w14:textId="77777777">
      <w:r>
        <w:separator/>
      </w:r>
    </w:p>
  </w:footnote>
  <w:footnote w:type="continuationSeparator" w:id="0">
    <w:p w:rsidR="00E764BC" w:rsidRDefault="00E764BC" w14:paraId="02C99F8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DD2312" w:rsidR="00C34410" w:rsidP="00DD2312" w:rsidRDefault="009256AB" w14:paraId="13E0ACF8" w14:textId="27167AA3">
    <w:pPr>
      <w:widowControl w:val="0"/>
      <w:spacing w:before="240" w:after="240"/>
      <w:contextualSpacing/>
      <w:rPr>
        <w:lang w:val="en-US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628C602" wp14:editId="2ECFB7D8">
          <wp:simplePos x="0" y="0"/>
          <wp:positionH relativeFrom="column">
            <wp:posOffset>5611495</wp:posOffset>
          </wp:positionH>
          <wp:positionV relativeFrom="paragraph">
            <wp:posOffset>-297815</wp:posOffset>
          </wp:positionV>
          <wp:extent cx="704850" cy="775970"/>
          <wp:effectExtent l="0" t="0" r="0" b="0"/>
          <wp:wrapNone/>
          <wp:docPr id="4" name="Picture 4" descr="Home 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45BC3">
      <w:t xml:space="preserve">Local Government </w:t>
    </w:r>
    <w:r w:rsidR="00D2180D">
      <w:t>Resources</w:t>
    </w:r>
    <w:r w:rsidR="00745BC3">
      <w:rPr>
        <w:lang w:val="en-GB"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306B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4186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508B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8042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49E99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49A54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918C35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D774F92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3FF87D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6A48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BF65F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0FDA52E3"/>
    <w:multiLevelType w:val="hybridMultilevel"/>
    <w:tmpl w:val="36AA9F6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0B63955"/>
    <w:multiLevelType w:val="hybridMultilevel"/>
    <w:tmpl w:val="DB804B1E"/>
    <w:lvl w:ilvl="0" w:tplc="46CEC80A">
      <w:numFmt w:val="bullet"/>
      <w:pStyle w:val="Bullet1"/>
      <w:lvlText w:val=""/>
      <w:lvlJc w:val="left"/>
      <w:pPr>
        <w:ind w:left="720" w:hanging="360"/>
      </w:pPr>
      <w:rPr>
        <w:rFonts w:hint="default" w:ascii="Symbol" w:hAnsi="Symbol" w:eastAsia="Calibri" w:cs="Calibr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08542D6"/>
    <w:multiLevelType w:val="hybridMultilevel"/>
    <w:tmpl w:val="BEDC8682"/>
    <w:lvl w:ilvl="0" w:tplc="93349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7F8B71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63122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0A8E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7B807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09EE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E7C2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0FA8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7A43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4" w15:restartNumberingAfterBreak="0">
    <w:nsid w:val="23A656B6"/>
    <w:multiLevelType w:val="hybridMultilevel"/>
    <w:tmpl w:val="3864DD72"/>
    <w:lvl w:ilvl="0" w:tplc="E5F2F6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3FD6141"/>
    <w:multiLevelType w:val="hybridMultilevel"/>
    <w:tmpl w:val="9B741DD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D1D764B"/>
    <w:multiLevelType w:val="multilevel"/>
    <w:tmpl w:val="FACA9D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37010C2"/>
    <w:multiLevelType w:val="hybridMultilevel"/>
    <w:tmpl w:val="2D4C39EC"/>
    <w:lvl w:ilvl="0" w:tplc="5F6E8DD6">
      <w:start w:val="1"/>
      <w:numFmt w:val="bullet"/>
      <w:pStyle w:val="List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691D557A"/>
    <w:multiLevelType w:val="hybridMultilevel"/>
    <w:tmpl w:val="83A4ABFA"/>
    <w:lvl w:ilvl="0" w:tplc="434ABAEE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A31A4"/>
    <w:multiLevelType w:val="hybridMultilevel"/>
    <w:tmpl w:val="023868AC"/>
    <w:lvl w:ilvl="0" w:tplc="EE32997E">
      <w:numFmt w:val="bullet"/>
      <w:pStyle w:val="bullet"/>
      <w:lvlText w:val=""/>
      <w:lvlJc w:val="left"/>
      <w:pPr>
        <w:tabs>
          <w:tab w:val="num" w:pos="1080"/>
        </w:tabs>
        <w:ind w:left="1080" w:hanging="720"/>
      </w:pPr>
      <w:rPr>
        <w:rFonts w:hint="default" w:ascii="Wingdings 2" w:hAnsi="Wingdings 2" w:cs="Arial"/>
        <w:sz w:val="24"/>
        <w:u w:color="FFFF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A1B6D08"/>
    <w:multiLevelType w:val="multilevel"/>
    <w:tmpl w:val="C07E1B04"/>
    <w:lvl w:ilvl="0">
      <w:start w:val="1"/>
      <w:numFmt w:val="decimal"/>
      <w:pStyle w:val="Heading1"/>
      <w:lvlText w:val="%1"/>
      <w:lvlJc w:val="left"/>
      <w:pPr>
        <w:ind w:left="574" w:hanging="432"/>
      </w:p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1006" w:hanging="864"/>
      </w:pPr>
    </w:lvl>
    <w:lvl w:ilvl="4">
      <w:start w:val="1"/>
      <w:numFmt w:val="decimal"/>
      <w:pStyle w:val="Heading5"/>
      <w:lvlText w:val="%1.%2.%3.%4.%5"/>
      <w:lvlJc w:val="left"/>
      <w:pPr>
        <w:ind w:left="1150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294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438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582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726" w:hanging="1584"/>
      </w:pPr>
    </w:lvl>
  </w:abstractNum>
  <w:abstractNum w:abstractNumId="21" w15:restartNumberingAfterBreak="0">
    <w:nsid w:val="7C801278"/>
    <w:multiLevelType w:val="multilevel"/>
    <w:tmpl w:val="8D6E5A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F1A537B"/>
    <w:multiLevelType w:val="hybridMultilevel"/>
    <w:tmpl w:val="82880E22"/>
    <w:lvl w:ilvl="0" w:tplc="0C09000F">
      <w:start w:val="1"/>
      <w:numFmt w:val="decimal"/>
      <w:lvlText w:val="%1."/>
      <w:lvlJc w:val="left"/>
      <w:pPr>
        <w:ind w:left="-177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-1059" w:hanging="360"/>
      </w:pPr>
    </w:lvl>
    <w:lvl w:ilvl="2" w:tplc="0C09001B">
      <w:start w:val="1"/>
      <w:numFmt w:val="lowerRoman"/>
      <w:lvlText w:val="%3."/>
      <w:lvlJc w:val="right"/>
      <w:pPr>
        <w:ind w:left="-339" w:hanging="180"/>
      </w:pPr>
    </w:lvl>
    <w:lvl w:ilvl="3" w:tplc="0C09000F">
      <w:start w:val="1"/>
      <w:numFmt w:val="decimal"/>
      <w:lvlText w:val="%4."/>
      <w:lvlJc w:val="left"/>
      <w:pPr>
        <w:ind w:left="381" w:hanging="360"/>
      </w:pPr>
    </w:lvl>
    <w:lvl w:ilvl="4" w:tplc="0C090019" w:tentative="1">
      <w:start w:val="1"/>
      <w:numFmt w:val="lowerLetter"/>
      <w:lvlText w:val="%5."/>
      <w:lvlJc w:val="left"/>
      <w:pPr>
        <w:ind w:left="1101" w:hanging="360"/>
      </w:pPr>
    </w:lvl>
    <w:lvl w:ilvl="5" w:tplc="0C09001B" w:tentative="1">
      <w:start w:val="1"/>
      <w:numFmt w:val="lowerRoman"/>
      <w:lvlText w:val="%6."/>
      <w:lvlJc w:val="right"/>
      <w:pPr>
        <w:ind w:left="1821" w:hanging="180"/>
      </w:pPr>
    </w:lvl>
    <w:lvl w:ilvl="6" w:tplc="0C09000F" w:tentative="1">
      <w:start w:val="1"/>
      <w:numFmt w:val="decimal"/>
      <w:lvlText w:val="%7."/>
      <w:lvlJc w:val="left"/>
      <w:pPr>
        <w:ind w:left="2541" w:hanging="360"/>
      </w:pPr>
    </w:lvl>
    <w:lvl w:ilvl="7" w:tplc="0C090019" w:tentative="1">
      <w:start w:val="1"/>
      <w:numFmt w:val="lowerLetter"/>
      <w:lvlText w:val="%8."/>
      <w:lvlJc w:val="left"/>
      <w:pPr>
        <w:ind w:left="3261" w:hanging="360"/>
      </w:pPr>
    </w:lvl>
    <w:lvl w:ilvl="8" w:tplc="0C09001B" w:tentative="1">
      <w:start w:val="1"/>
      <w:numFmt w:val="lowerRoman"/>
      <w:lvlText w:val="%9."/>
      <w:lvlJc w:val="right"/>
      <w:pPr>
        <w:ind w:left="3981" w:hanging="180"/>
      </w:p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11"/>
  </w:num>
  <w:num w:numId="5">
    <w:abstractNumId w:val="16"/>
  </w:num>
  <w:num w:numId="6">
    <w:abstractNumId w:val="20"/>
  </w:num>
  <w:num w:numId="7">
    <w:abstractNumId w:val="20"/>
  </w:num>
  <w:num w:numId="8">
    <w:abstractNumId w:val="20"/>
  </w:num>
  <w:num w:numId="9">
    <w:abstractNumId w:val="20"/>
  </w:num>
  <w:num w:numId="10">
    <w:abstractNumId w:val="20"/>
  </w:num>
  <w:num w:numId="11">
    <w:abstractNumId w:val="20"/>
  </w:num>
  <w:num w:numId="12">
    <w:abstractNumId w:val="20"/>
  </w:num>
  <w:num w:numId="13">
    <w:abstractNumId w:val="20"/>
  </w:num>
  <w:num w:numId="14">
    <w:abstractNumId w:val="20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2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9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13"/>
  </w:num>
  <w:num w:numId="34">
    <w:abstractNumId w:val="14"/>
  </w:num>
  <w:num w:numId="35">
    <w:abstractNumId w:val="18"/>
  </w:num>
  <w:num w:numId="36">
    <w:abstractNumId w:val="15"/>
  </w:num>
  <w:num w:numId="37">
    <w:abstractNumId w:val="12"/>
  </w:num>
  <w:num w:numId="3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lignBordersAndEdge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 w:comments="0" w:insDel="0"/>
  <w:trackRevisions w:val="false"/>
  <w:doNotTrackFormatting/>
  <w:defaultTabStop w:val="720"/>
  <w:clickAndTypeStyle w:val="BodyText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23E"/>
    <w:rsid w:val="000004C3"/>
    <w:rsid w:val="00000FDB"/>
    <w:rsid w:val="000043CF"/>
    <w:rsid w:val="00004D89"/>
    <w:rsid w:val="000074BF"/>
    <w:rsid w:val="00010691"/>
    <w:rsid w:val="00012D67"/>
    <w:rsid w:val="0001356F"/>
    <w:rsid w:val="00014815"/>
    <w:rsid w:val="00014837"/>
    <w:rsid w:val="00020DD5"/>
    <w:rsid w:val="00021702"/>
    <w:rsid w:val="00021F25"/>
    <w:rsid w:val="00021FA1"/>
    <w:rsid w:val="0002228E"/>
    <w:rsid w:val="000232E6"/>
    <w:rsid w:val="00023CC2"/>
    <w:rsid w:val="00025951"/>
    <w:rsid w:val="000303BB"/>
    <w:rsid w:val="0003067A"/>
    <w:rsid w:val="00033559"/>
    <w:rsid w:val="00033FC1"/>
    <w:rsid w:val="00036514"/>
    <w:rsid w:val="00037270"/>
    <w:rsid w:val="00037405"/>
    <w:rsid w:val="000403C4"/>
    <w:rsid w:val="00041620"/>
    <w:rsid w:val="00042250"/>
    <w:rsid w:val="00042953"/>
    <w:rsid w:val="00042B50"/>
    <w:rsid w:val="00044364"/>
    <w:rsid w:val="00044655"/>
    <w:rsid w:val="0004490A"/>
    <w:rsid w:val="00045BB3"/>
    <w:rsid w:val="00052103"/>
    <w:rsid w:val="00053499"/>
    <w:rsid w:val="00054A7F"/>
    <w:rsid w:val="000560CB"/>
    <w:rsid w:val="00057DAD"/>
    <w:rsid w:val="00057E9B"/>
    <w:rsid w:val="00064D2F"/>
    <w:rsid w:val="0006730C"/>
    <w:rsid w:val="00067D49"/>
    <w:rsid w:val="000728B8"/>
    <w:rsid w:val="00074D01"/>
    <w:rsid w:val="0007552F"/>
    <w:rsid w:val="00077200"/>
    <w:rsid w:val="00080AA8"/>
    <w:rsid w:val="00083EE6"/>
    <w:rsid w:val="000842B7"/>
    <w:rsid w:val="000842FE"/>
    <w:rsid w:val="00084E5C"/>
    <w:rsid w:val="000850CE"/>
    <w:rsid w:val="000901EA"/>
    <w:rsid w:val="000923E1"/>
    <w:rsid w:val="0009325A"/>
    <w:rsid w:val="00094820"/>
    <w:rsid w:val="00094E8B"/>
    <w:rsid w:val="000950E5"/>
    <w:rsid w:val="0009591E"/>
    <w:rsid w:val="00096C06"/>
    <w:rsid w:val="000A214F"/>
    <w:rsid w:val="000A52FB"/>
    <w:rsid w:val="000B0B13"/>
    <w:rsid w:val="000B0BA0"/>
    <w:rsid w:val="000B179A"/>
    <w:rsid w:val="000B4704"/>
    <w:rsid w:val="000B778F"/>
    <w:rsid w:val="000C1050"/>
    <w:rsid w:val="000C4809"/>
    <w:rsid w:val="000C555D"/>
    <w:rsid w:val="000D3E24"/>
    <w:rsid w:val="000D4488"/>
    <w:rsid w:val="000D5030"/>
    <w:rsid w:val="000D6A9B"/>
    <w:rsid w:val="000E0254"/>
    <w:rsid w:val="000E0FFE"/>
    <w:rsid w:val="000E2E7D"/>
    <w:rsid w:val="000E5D3B"/>
    <w:rsid w:val="000F1200"/>
    <w:rsid w:val="000F16A8"/>
    <w:rsid w:val="000F1A44"/>
    <w:rsid w:val="000F384B"/>
    <w:rsid w:val="000F409C"/>
    <w:rsid w:val="000F6805"/>
    <w:rsid w:val="000F6A52"/>
    <w:rsid w:val="000F6BFA"/>
    <w:rsid w:val="000F7C8E"/>
    <w:rsid w:val="00100308"/>
    <w:rsid w:val="00100825"/>
    <w:rsid w:val="00107439"/>
    <w:rsid w:val="0011089F"/>
    <w:rsid w:val="00111D49"/>
    <w:rsid w:val="001133CB"/>
    <w:rsid w:val="0011394B"/>
    <w:rsid w:val="00115189"/>
    <w:rsid w:val="00116904"/>
    <w:rsid w:val="00120663"/>
    <w:rsid w:val="0012418F"/>
    <w:rsid w:val="00130B36"/>
    <w:rsid w:val="001322F5"/>
    <w:rsid w:val="0013254D"/>
    <w:rsid w:val="00134BA9"/>
    <w:rsid w:val="001355BF"/>
    <w:rsid w:val="00136590"/>
    <w:rsid w:val="00136CE5"/>
    <w:rsid w:val="0013782E"/>
    <w:rsid w:val="00142A81"/>
    <w:rsid w:val="00142CB8"/>
    <w:rsid w:val="0014497C"/>
    <w:rsid w:val="00145CF3"/>
    <w:rsid w:val="0014613F"/>
    <w:rsid w:val="00150843"/>
    <w:rsid w:val="0015108B"/>
    <w:rsid w:val="001517E1"/>
    <w:rsid w:val="00152590"/>
    <w:rsid w:val="00153497"/>
    <w:rsid w:val="00153620"/>
    <w:rsid w:val="001537E0"/>
    <w:rsid w:val="00156F54"/>
    <w:rsid w:val="0016001D"/>
    <w:rsid w:val="00160333"/>
    <w:rsid w:val="001621B2"/>
    <w:rsid w:val="001666C4"/>
    <w:rsid w:val="00167B49"/>
    <w:rsid w:val="0017182B"/>
    <w:rsid w:val="001720CF"/>
    <w:rsid w:val="001731BE"/>
    <w:rsid w:val="001735D7"/>
    <w:rsid w:val="00175BF6"/>
    <w:rsid w:val="00177516"/>
    <w:rsid w:val="00180B20"/>
    <w:rsid w:val="00181223"/>
    <w:rsid w:val="0018291A"/>
    <w:rsid w:val="001829A9"/>
    <w:rsid w:val="001835FD"/>
    <w:rsid w:val="00184346"/>
    <w:rsid w:val="0018712D"/>
    <w:rsid w:val="0018765D"/>
    <w:rsid w:val="001921D1"/>
    <w:rsid w:val="001921F5"/>
    <w:rsid w:val="0019248A"/>
    <w:rsid w:val="00193BF7"/>
    <w:rsid w:val="00196B69"/>
    <w:rsid w:val="00197477"/>
    <w:rsid w:val="001A0420"/>
    <w:rsid w:val="001A1029"/>
    <w:rsid w:val="001A2726"/>
    <w:rsid w:val="001A7E3A"/>
    <w:rsid w:val="001A7FA8"/>
    <w:rsid w:val="001B3EB3"/>
    <w:rsid w:val="001B43AB"/>
    <w:rsid w:val="001B4518"/>
    <w:rsid w:val="001B59A9"/>
    <w:rsid w:val="001B6104"/>
    <w:rsid w:val="001B62A5"/>
    <w:rsid w:val="001B6539"/>
    <w:rsid w:val="001B66CA"/>
    <w:rsid w:val="001B6A01"/>
    <w:rsid w:val="001B7661"/>
    <w:rsid w:val="001C0E49"/>
    <w:rsid w:val="001C1714"/>
    <w:rsid w:val="001C26C8"/>
    <w:rsid w:val="001C4990"/>
    <w:rsid w:val="001D0568"/>
    <w:rsid w:val="001D30EC"/>
    <w:rsid w:val="001D49BA"/>
    <w:rsid w:val="001D58FB"/>
    <w:rsid w:val="001D7F17"/>
    <w:rsid w:val="001E0F0C"/>
    <w:rsid w:val="001E7117"/>
    <w:rsid w:val="001F546E"/>
    <w:rsid w:val="001F5808"/>
    <w:rsid w:val="00207908"/>
    <w:rsid w:val="0020794A"/>
    <w:rsid w:val="00207B5F"/>
    <w:rsid w:val="00210416"/>
    <w:rsid w:val="0021117E"/>
    <w:rsid w:val="00212DBC"/>
    <w:rsid w:val="002154B2"/>
    <w:rsid w:val="00215DA5"/>
    <w:rsid w:val="00216056"/>
    <w:rsid w:val="00222B03"/>
    <w:rsid w:val="002240C5"/>
    <w:rsid w:val="002242C9"/>
    <w:rsid w:val="00224450"/>
    <w:rsid w:val="002244A9"/>
    <w:rsid w:val="0022786D"/>
    <w:rsid w:val="00227CAD"/>
    <w:rsid w:val="002305A6"/>
    <w:rsid w:val="00231160"/>
    <w:rsid w:val="00232336"/>
    <w:rsid w:val="0023378F"/>
    <w:rsid w:val="00240AC0"/>
    <w:rsid w:val="00240DF3"/>
    <w:rsid w:val="0024227C"/>
    <w:rsid w:val="00243A48"/>
    <w:rsid w:val="00243D73"/>
    <w:rsid w:val="00244BD3"/>
    <w:rsid w:val="00244ED8"/>
    <w:rsid w:val="00245765"/>
    <w:rsid w:val="00251836"/>
    <w:rsid w:val="00252BE0"/>
    <w:rsid w:val="00253233"/>
    <w:rsid w:val="0025574F"/>
    <w:rsid w:val="0025650C"/>
    <w:rsid w:val="002576F6"/>
    <w:rsid w:val="0026042D"/>
    <w:rsid w:val="00264937"/>
    <w:rsid w:val="002679FA"/>
    <w:rsid w:val="00271892"/>
    <w:rsid w:val="002720DB"/>
    <w:rsid w:val="00273F62"/>
    <w:rsid w:val="00274F8B"/>
    <w:rsid w:val="00282596"/>
    <w:rsid w:val="00282D34"/>
    <w:rsid w:val="0028429E"/>
    <w:rsid w:val="002846EA"/>
    <w:rsid w:val="00285B4E"/>
    <w:rsid w:val="0029043C"/>
    <w:rsid w:val="0029134F"/>
    <w:rsid w:val="0029235B"/>
    <w:rsid w:val="00292943"/>
    <w:rsid w:val="00293039"/>
    <w:rsid w:val="00293342"/>
    <w:rsid w:val="00294347"/>
    <w:rsid w:val="00294EEE"/>
    <w:rsid w:val="00295F4E"/>
    <w:rsid w:val="002962DB"/>
    <w:rsid w:val="0029637D"/>
    <w:rsid w:val="002A194F"/>
    <w:rsid w:val="002A2539"/>
    <w:rsid w:val="002A2E1A"/>
    <w:rsid w:val="002A32EC"/>
    <w:rsid w:val="002A36A5"/>
    <w:rsid w:val="002A561E"/>
    <w:rsid w:val="002B0053"/>
    <w:rsid w:val="002B0B84"/>
    <w:rsid w:val="002B0F6C"/>
    <w:rsid w:val="002B17E9"/>
    <w:rsid w:val="002B3A68"/>
    <w:rsid w:val="002B4E4B"/>
    <w:rsid w:val="002B7E07"/>
    <w:rsid w:val="002C0238"/>
    <w:rsid w:val="002C1626"/>
    <w:rsid w:val="002C19D4"/>
    <w:rsid w:val="002C265B"/>
    <w:rsid w:val="002C4A9E"/>
    <w:rsid w:val="002C51CC"/>
    <w:rsid w:val="002C5ACB"/>
    <w:rsid w:val="002C5ACC"/>
    <w:rsid w:val="002C65C0"/>
    <w:rsid w:val="002C67D3"/>
    <w:rsid w:val="002C69BF"/>
    <w:rsid w:val="002C7227"/>
    <w:rsid w:val="002D083B"/>
    <w:rsid w:val="002D4BFA"/>
    <w:rsid w:val="002D5588"/>
    <w:rsid w:val="002E0A6F"/>
    <w:rsid w:val="002E0E06"/>
    <w:rsid w:val="002E278E"/>
    <w:rsid w:val="002E2D28"/>
    <w:rsid w:val="002E4811"/>
    <w:rsid w:val="002E5575"/>
    <w:rsid w:val="002E7C6F"/>
    <w:rsid w:val="002F1A74"/>
    <w:rsid w:val="002F5E7D"/>
    <w:rsid w:val="002F70DC"/>
    <w:rsid w:val="002F77B6"/>
    <w:rsid w:val="0030312A"/>
    <w:rsid w:val="00303601"/>
    <w:rsid w:val="00304DEC"/>
    <w:rsid w:val="00305499"/>
    <w:rsid w:val="00306E2A"/>
    <w:rsid w:val="00312770"/>
    <w:rsid w:val="00313808"/>
    <w:rsid w:val="00313FBC"/>
    <w:rsid w:val="00317126"/>
    <w:rsid w:val="00320448"/>
    <w:rsid w:val="00320E6F"/>
    <w:rsid w:val="00320FFB"/>
    <w:rsid w:val="00321AC1"/>
    <w:rsid w:val="00323B05"/>
    <w:rsid w:val="00324F04"/>
    <w:rsid w:val="00326854"/>
    <w:rsid w:val="00327208"/>
    <w:rsid w:val="003279CB"/>
    <w:rsid w:val="0033274C"/>
    <w:rsid w:val="00332AF7"/>
    <w:rsid w:val="00333422"/>
    <w:rsid w:val="00334532"/>
    <w:rsid w:val="003355DB"/>
    <w:rsid w:val="00342F7E"/>
    <w:rsid w:val="00344B29"/>
    <w:rsid w:val="00345934"/>
    <w:rsid w:val="003461A2"/>
    <w:rsid w:val="0034752D"/>
    <w:rsid w:val="00347C87"/>
    <w:rsid w:val="0035100B"/>
    <w:rsid w:val="00352D78"/>
    <w:rsid w:val="00352E97"/>
    <w:rsid w:val="00355334"/>
    <w:rsid w:val="003556FE"/>
    <w:rsid w:val="0035651A"/>
    <w:rsid w:val="0036030F"/>
    <w:rsid w:val="00360B5A"/>
    <w:rsid w:val="00361637"/>
    <w:rsid w:val="0036238A"/>
    <w:rsid w:val="00362A5A"/>
    <w:rsid w:val="00362CFE"/>
    <w:rsid w:val="0036313B"/>
    <w:rsid w:val="00364AC4"/>
    <w:rsid w:val="00365DB7"/>
    <w:rsid w:val="00366B03"/>
    <w:rsid w:val="00367011"/>
    <w:rsid w:val="00371079"/>
    <w:rsid w:val="00372642"/>
    <w:rsid w:val="003760C4"/>
    <w:rsid w:val="0037632C"/>
    <w:rsid w:val="00384C7D"/>
    <w:rsid w:val="0038630C"/>
    <w:rsid w:val="003867E5"/>
    <w:rsid w:val="00390449"/>
    <w:rsid w:val="00393C43"/>
    <w:rsid w:val="00396B47"/>
    <w:rsid w:val="003A38F4"/>
    <w:rsid w:val="003A44ED"/>
    <w:rsid w:val="003A45EC"/>
    <w:rsid w:val="003A53F3"/>
    <w:rsid w:val="003A7B3A"/>
    <w:rsid w:val="003B123C"/>
    <w:rsid w:val="003B1A4E"/>
    <w:rsid w:val="003B375F"/>
    <w:rsid w:val="003B565E"/>
    <w:rsid w:val="003B6363"/>
    <w:rsid w:val="003C0527"/>
    <w:rsid w:val="003C1EBB"/>
    <w:rsid w:val="003C3F0B"/>
    <w:rsid w:val="003C41C6"/>
    <w:rsid w:val="003C51D8"/>
    <w:rsid w:val="003C5F4E"/>
    <w:rsid w:val="003C6C04"/>
    <w:rsid w:val="003C73E7"/>
    <w:rsid w:val="003D1F1B"/>
    <w:rsid w:val="003D4629"/>
    <w:rsid w:val="003D5415"/>
    <w:rsid w:val="003D592D"/>
    <w:rsid w:val="003D6B03"/>
    <w:rsid w:val="003E035D"/>
    <w:rsid w:val="003E33C9"/>
    <w:rsid w:val="003E58D8"/>
    <w:rsid w:val="003E66C8"/>
    <w:rsid w:val="003F189C"/>
    <w:rsid w:val="003F629C"/>
    <w:rsid w:val="0041048A"/>
    <w:rsid w:val="0041204D"/>
    <w:rsid w:val="0041230D"/>
    <w:rsid w:val="00412E98"/>
    <w:rsid w:val="00413E31"/>
    <w:rsid w:val="0041443B"/>
    <w:rsid w:val="00420E8E"/>
    <w:rsid w:val="0042222A"/>
    <w:rsid w:val="00422BBB"/>
    <w:rsid w:val="00422F8C"/>
    <w:rsid w:val="00426D13"/>
    <w:rsid w:val="00427815"/>
    <w:rsid w:val="004347AB"/>
    <w:rsid w:val="004377C6"/>
    <w:rsid w:val="00437815"/>
    <w:rsid w:val="004400E3"/>
    <w:rsid w:val="00440BAE"/>
    <w:rsid w:val="00441F54"/>
    <w:rsid w:val="00441F59"/>
    <w:rsid w:val="00442CCB"/>
    <w:rsid w:val="00443183"/>
    <w:rsid w:val="004439D3"/>
    <w:rsid w:val="00446174"/>
    <w:rsid w:val="0045235F"/>
    <w:rsid w:val="00467476"/>
    <w:rsid w:val="00470A0A"/>
    <w:rsid w:val="00473D08"/>
    <w:rsid w:val="00474916"/>
    <w:rsid w:val="0047542F"/>
    <w:rsid w:val="00476C37"/>
    <w:rsid w:val="00480653"/>
    <w:rsid w:val="00480F8E"/>
    <w:rsid w:val="00482BD6"/>
    <w:rsid w:val="004837C6"/>
    <w:rsid w:val="004849EE"/>
    <w:rsid w:val="00485857"/>
    <w:rsid w:val="004903BC"/>
    <w:rsid w:val="00491C4F"/>
    <w:rsid w:val="00491FFF"/>
    <w:rsid w:val="00493465"/>
    <w:rsid w:val="0049440F"/>
    <w:rsid w:val="00495013"/>
    <w:rsid w:val="00495FCA"/>
    <w:rsid w:val="004A28E1"/>
    <w:rsid w:val="004A2EEC"/>
    <w:rsid w:val="004A2F8D"/>
    <w:rsid w:val="004A320E"/>
    <w:rsid w:val="004A345E"/>
    <w:rsid w:val="004A4550"/>
    <w:rsid w:val="004A5B8D"/>
    <w:rsid w:val="004A792E"/>
    <w:rsid w:val="004B5B79"/>
    <w:rsid w:val="004B6540"/>
    <w:rsid w:val="004B6FC7"/>
    <w:rsid w:val="004B7FDF"/>
    <w:rsid w:val="004C1577"/>
    <w:rsid w:val="004C1DFD"/>
    <w:rsid w:val="004C3DE9"/>
    <w:rsid w:val="004C6224"/>
    <w:rsid w:val="004C662D"/>
    <w:rsid w:val="004D00EF"/>
    <w:rsid w:val="004D0541"/>
    <w:rsid w:val="004D12EB"/>
    <w:rsid w:val="004D228E"/>
    <w:rsid w:val="004D3C62"/>
    <w:rsid w:val="004D4854"/>
    <w:rsid w:val="004D6BD4"/>
    <w:rsid w:val="004D7767"/>
    <w:rsid w:val="004D7885"/>
    <w:rsid w:val="004D7CE9"/>
    <w:rsid w:val="004E0309"/>
    <w:rsid w:val="004E2727"/>
    <w:rsid w:val="004E3939"/>
    <w:rsid w:val="004E58EC"/>
    <w:rsid w:val="004E685D"/>
    <w:rsid w:val="004F004A"/>
    <w:rsid w:val="004F02B1"/>
    <w:rsid w:val="004F2D86"/>
    <w:rsid w:val="004F7401"/>
    <w:rsid w:val="005043B6"/>
    <w:rsid w:val="005103D7"/>
    <w:rsid w:val="00512042"/>
    <w:rsid w:val="0051283A"/>
    <w:rsid w:val="00512C73"/>
    <w:rsid w:val="00513526"/>
    <w:rsid w:val="00513B5A"/>
    <w:rsid w:val="00514FD3"/>
    <w:rsid w:val="0051528F"/>
    <w:rsid w:val="00517507"/>
    <w:rsid w:val="00520A77"/>
    <w:rsid w:val="005215F5"/>
    <w:rsid w:val="005233AE"/>
    <w:rsid w:val="00523432"/>
    <w:rsid w:val="00524489"/>
    <w:rsid w:val="00524C0F"/>
    <w:rsid w:val="0052516E"/>
    <w:rsid w:val="00525AC9"/>
    <w:rsid w:val="005269F9"/>
    <w:rsid w:val="00526D9B"/>
    <w:rsid w:val="00527D87"/>
    <w:rsid w:val="00527FC7"/>
    <w:rsid w:val="005338DE"/>
    <w:rsid w:val="005369F7"/>
    <w:rsid w:val="00536AEA"/>
    <w:rsid w:val="005401A5"/>
    <w:rsid w:val="00541865"/>
    <w:rsid w:val="00543099"/>
    <w:rsid w:val="00543CFF"/>
    <w:rsid w:val="00545AB5"/>
    <w:rsid w:val="0054743B"/>
    <w:rsid w:val="00551B86"/>
    <w:rsid w:val="005541A3"/>
    <w:rsid w:val="00555703"/>
    <w:rsid w:val="00555770"/>
    <w:rsid w:val="00555892"/>
    <w:rsid w:val="00555D76"/>
    <w:rsid w:val="00556037"/>
    <w:rsid w:val="005564E0"/>
    <w:rsid w:val="00560007"/>
    <w:rsid w:val="00562976"/>
    <w:rsid w:val="0056469F"/>
    <w:rsid w:val="00565692"/>
    <w:rsid w:val="00566630"/>
    <w:rsid w:val="00566996"/>
    <w:rsid w:val="00566C6E"/>
    <w:rsid w:val="00566D6A"/>
    <w:rsid w:val="00571320"/>
    <w:rsid w:val="00573173"/>
    <w:rsid w:val="005734FF"/>
    <w:rsid w:val="00576182"/>
    <w:rsid w:val="00584DF9"/>
    <w:rsid w:val="0058549B"/>
    <w:rsid w:val="00586164"/>
    <w:rsid w:val="0059013E"/>
    <w:rsid w:val="00590851"/>
    <w:rsid w:val="0059372C"/>
    <w:rsid w:val="00593AA7"/>
    <w:rsid w:val="005954AC"/>
    <w:rsid w:val="00597940"/>
    <w:rsid w:val="005A2125"/>
    <w:rsid w:val="005A5533"/>
    <w:rsid w:val="005B0BE8"/>
    <w:rsid w:val="005B23DF"/>
    <w:rsid w:val="005B2B13"/>
    <w:rsid w:val="005B52C9"/>
    <w:rsid w:val="005B6449"/>
    <w:rsid w:val="005B665B"/>
    <w:rsid w:val="005C0350"/>
    <w:rsid w:val="005C24BF"/>
    <w:rsid w:val="005C2DDB"/>
    <w:rsid w:val="005C33C3"/>
    <w:rsid w:val="005C4C8D"/>
    <w:rsid w:val="005C5712"/>
    <w:rsid w:val="005C5EB3"/>
    <w:rsid w:val="005C779A"/>
    <w:rsid w:val="005D6A89"/>
    <w:rsid w:val="005D7B0D"/>
    <w:rsid w:val="005E326A"/>
    <w:rsid w:val="005E5FC1"/>
    <w:rsid w:val="005F593E"/>
    <w:rsid w:val="005F7E80"/>
    <w:rsid w:val="0060646E"/>
    <w:rsid w:val="00610B85"/>
    <w:rsid w:val="006178E2"/>
    <w:rsid w:val="006207DF"/>
    <w:rsid w:val="00621769"/>
    <w:rsid w:val="006226CB"/>
    <w:rsid w:val="00624369"/>
    <w:rsid w:val="0062730D"/>
    <w:rsid w:val="00630752"/>
    <w:rsid w:val="00630B21"/>
    <w:rsid w:val="00630C49"/>
    <w:rsid w:val="00633068"/>
    <w:rsid w:val="00634993"/>
    <w:rsid w:val="00635DBE"/>
    <w:rsid w:val="00636F70"/>
    <w:rsid w:val="006402D3"/>
    <w:rsid w:val="006410AC"/>
    <w:rsid w:val="006415A2"/>
    <w:rsid w:val="00642506"/>
    <w:rsid w:val="006430E3"/>
    <w:rsid w:val="00644C17"/>
    <w:rsid w:val="00645686"/>
    <w:rsid w:val="00645DE8"/>
    <w:rsid w:val="006477F9"/>
    <w:rsid w:val="00650CD8"/>
    <w:rsid w:val="00652820"/>
    <w:rsid w:val="00653486"/>
    <w:rsid w:val="00653D94"/>
    <w:rsid w:val="00656B20"/>
    <w:rsid w:val="00660B8C"/>
    <w:rsid w:val="0066118A"/>
    <w:rsid w:val="006625C3"/>
    <w:rsid w:val="00662B4E"/>
    <w:rsid w:val="0066368E"/>
    <w:rsid w:val="006663CB"/>
    <w:rsid w:val="0066667F"/>
    <w:rsid w:val="00667EE3"/>
    <w:rsid w:val="00673382"/>
    <w:rsid w:val="00675FD8"/>
    <w:rsid w:val="00677593"/>
    <w:rsid w:val="00677C56"/>
    <w:rsid w:val="006807AA"/>
    <w:rsid w:val="00681CFF"/>
    <w:rsid w:val="006833B3"/>
    <w:rsid w:val="006866C0"/>
    <w:rsid w:val="00687BF7"/>
    <w:rsid w:val="006902B1"/>
    <w:rsid w:val="0069299B"/>
    <w:rsid w:val="00694302"/>
    <w:rsid w:val="006943AE"/>
    <w:rsid w:val="00694FA8"/>
    <w:rsid w:val="00696393"/>
    <w:rsid w:val="00696CD2"/>
    <w:rsid w:val="006A1D67"/>
    <w:rsid w:val="006A3A0F"/>
    <w:rsid w:val="006A3BD7"/>
    <w:rsid w:val="006A5032"/>
    <w:rsid w:val="006B236F"/>
    <w:rsid w:val="006B34C2"/>
    <w:rsid w:val="006B39C4"/>
    <w:rsid w:val="006B4913"/>
    <w:rsid w:val="006B49E9"/>
    <w:rsid w:val="006C05C4"/>
    <w:rsid w:val="006C1D9B"/>
    <w:rsid w:val="006C2CD6"/>
    <w:rsid w:val="006C3D1F"/>
    <w:rsid w:val="006C4353"/>
    <w:rsid w:val="006C5001"/>
    <w:rsid w:val="006C760E"/>
    <w:rsid w:val="006D03C4"/>
    <w:rsid w:val="006D1D06"/>
    <w:rsid w:val="006D319F"/>
    <w:rsid w:val="006D5A4E"/>
    <w:rsid w:val="006E12A9"/>
    <w:rsid w:val="006E505C"/>
    <w:rsid w:val="006F2208"/>
    <w:rsid w:val="006F299A"/>
    <w:rsid w:val="006F35E3"/>
    <w:rsid w:val="006F7FC9"/>
    <w:rsid w:val="00700644"/>
    <w:rsid w:val="00703048"/>
    <w:rsid w:val="00703FE2"/>
    <w:rsid w:val="00704600"/>
    <w:rsid w:val="00706D8C"/>
    <w:rsid w:val="007104AE"/>
    <w:rsid w:val="00710AB1"/>
    <w:rsid w:val="00710E6E"/>
    <w:rsid w:val="007113DF"/>
    <w:rsid w:val="0071286D"/>
    <w:rsid w:val="007135AC"/>
    <w:rsid w:val="00713D49"/>
    <w:rsid w:val="00720366"/>
    <w:rsid w:val="00720DFA"/>
    <w:rsid w:val="007210F7"/>
    <w:rsid w:val="00722EA8"/>
    <w:rsid w:val="00724971"/>
    <w:rsid w:val="007262D4"/>
    <w:rsid w:val="00726CCE"/>
    <w:rsid w:val="00731ED8"/>
    <w:rsid w:val="00732783"/>
    <w:rsid w:val="0073778D"/>
    <w:rsid w:val="007379A1"/>
    <w:rsid w:val="0074157D"/>
    <w:rsid w:val="007421DC"/>
    <w:rsid w:val="007453AD"/>
    <w:rsid w:val="0074550B"/>
    <w:rsid w:val="00745BC3"/>
    <w:rsid w:val="00745D31"/>
    <w:rsid w:val="00747E46"/>
    <w:rsid w:val="00750AB4"/>
    <w:rsid w:val="00753109"/>
    <w:rsid w:val="007552E1"/>
    <w:rsid w:val="00755AAB"/>
    <w:rsid w:val="00760DEB"/>
    <w:rsid w:val="00762800"/>
    <w:rsid w:val="00764D51"/>
    <w:rsid w:val="00765A5F"/>
    <w:rsid w:val="007701A4"/>
    <w:rsid w:val="00770B3E"/>
    <w:rsid w:val="007842BD"/>
    <w:rsid w:val="00785266"/>
    <w:rsid w:val="0078613F"/>
    <w:rsid w:val="00786349"/>
    <w:rsid w:val="007865CD"/>
    <w:rsid w:val="00790789"/>
    <w:rsid w:val="0079135D"/>
    <w:rsid w:val="00791F88"/>
    <w:rsid w:val="007933E3"/>
    <w:rsid w:val="0079468B"/>
    <w:rsid w:val="00794B7C"/>
    <w:rsid w:val="007956BB"/>
    <w:rsid w:val="0079665A"/>
    <w:rsid w:val="007979EA"/>
    <w:rsid w:val="007A07B2"/>
    <w:rsid w:val="007A15E5"/>
    <w:rsid w:val="007A4E40"/>
    <w:rsid w:val="007A4FEE"/>
    <w:rsid w:val="007A6DBA"/>
    <w:rsid w:val="007A6E87"/>
    <w:rsid w:val="007A7923"/>
    <w:rsid w:val="007B14C6"/>
    <w:rsid w:val="007B1A5C"/>
    <w:rsid w:val="007B31B2"/>
    <w:rsid w:val="007B37C5"/>
    <w:rsid w:val="007B3F40"/>
    <w:rsid w:val="007B4B0B"/>
    <w:rsid w:val="007B77D6"/>
    <w:rsid w:val="007C04B4"/>
    <w:rsid w:val="007C2C79"/>
    <w:rsid w:val="007C33B9"/>
    <w:rsid w:val="007C3438"/>
    <w:rsid w:val="007C4DB6"/>
    <w:rsid w:val="007C535A"/>
    <w:rsid w:val="007C5DB4"/>
    <w:rsid w:val="007C5F0B"/>
    <w:rsid w:val="007C6965"/>
    <w:rsid w:val="007D0988"/>
    <w:rsid w:val="007D112B"/>
    <w:rsid w:val="007D42C8"/>
    <w:rsid w:val="007D6D60"/>
    <w:rsid w:val="007D71F1"/>
    <w:rsid w:val="007E1396"/>
    <w:rsid w:val="007E4F1E"/>
    <w:rsid w:val="007E53F5"/>
    <w:rsid w:val="007F081A"/>
    <w:rsid w:val="007F09B2"/>
    <w:rsid w:val="007F0A6F"/>
    <w:rsid w:val="007F27D3"/>
    <w:rsid w:val="007F3976"/>
    <w:rsid w:val="007F42BD"/>
    <w:rsid w:val="007F5960"/>
    <w:rsid w:val="007F6CD6"/>
    <w:rsid w:val="007F720E"/>
    <w:rsid w:val="00800FED"/>
    <w:rsid w:val="00803BD6"/>
    <w:rsid w:val="00804450"/>
    <w:rsid w:val="00805128"/>
    <w:rsid w:val="008052A3"/>
    <w:rsid w:val="00805EED"/>
    <w:rsid w:val="00807244"/>
    <w:rsid w:val="00807357"/>
    <w:rsid w:val="008078FB"/>
    <w:rsid w:val="00810EB8"/>
    <w:rsid w:val="008123D7"/>
    <w:rsid w:val="0081323E"/>
    <w:rsid w:val="00815D69"/>
    <w:rsid w:val="008172C7"/>
    <w:rsid w:val="00817A2F"/>
    <w:rsid w:val="00820F90"/>
    <w:rsid w:val="0082199B"/>
    <w:rsid w:val="00826579"/>
    <w:rsid w:val="00827EDA"/>
    <w:rsid w:val="00827F22"/>
    <w:rsid w:val="0083070B"/>
    <w:rsid w:val="00830DEF"/>
    <w:rsid w:val="008352A7"/>
    <w:rsid w:val="00836089"/>
    <w:rsid w:val="00836779"/>
    <w:rsid w:val="00837B14"/>
    <w:rsid w:val="00842D13"/>
    <w:rsid w:val="0084453E"/>
    <w:rsid w:val="00844E2C"/>
    <w:rsid w:val="008452AF"/>
    <w:rsid w:val="008501A2"/>
    <w:rsid w:val="00851639"/>
    <w:rsid w:val="008516B8"/>
    <w:rsid w:val="00851D40"/>
    <w:rsid w:val="0085263E"/>
    <w:rsid w:val="00854659"/>
    <w:rsid w:val="00855612"/>
    <w:rsid w:val="008558BE"/>
    <w:rsid w:val="0086016C"/>
    <w:rsid w:val="00860421"/>
    <w:rsid w:val="0086159A"/>
    <w:rsid w:val="008621A5"/>
    <w:rsid w:val="0086268F"/>
    <w:rsid w:val="00863BAD"/>
    <w:rsid w:val="0086433E"/>
    <w:rsid w:val="00871520"/>
    <w:rsid w:val="00871D1F"/>
    <w:rsid w:val="00871E1C"/>
    <w:rsid w:val="00874796"/>
    <w:rsid w:val="00875A0C"/>
    <w:rsid w:val="0087642D"/>
    <w:rsid w:val="0087749F"/>
    <w:rsid w:val="00880DAF"/>
    <w:rsid w:val="008852C8"/>
    <w:rsid w:val="00890755"/>
    <w:rsid w:val="00891311"/>
    <w:rsid w:val="008922F6"/>
    <w:rsid w:val="0089307C"/>
    <w:rsid w:val="0089527C"/>
    <w:rsid w:val="00896953"/>
    <w:rsid w:val="00897170"/>
    <w:rsid w:val="008A0CF8"/>
    <w:rsid w:val="008A451A"/>
    <w:rsid w:val="008A4E70"/>
    <w:rsid w:val="008A6282"/>
    <w:rsid w:val="008A6A35"/>
    <w:rsid w:val="008B0916"/>
    <w:rsid w:val="008B0EF0"/>
    <w:rsid w:val="008B5261"/>
    <w:rsid w:val="008B539B"/>
    <w:rsid w:val="008B555C"/>
    <w:rsid w:val="008B65DF"/>
    <w:rsid w:val="008B65EE"/>
    <w:rsid w:val="008B6D49"/>
    <w:rsid w:val="008C006C"/>
    <w:rsid w:val="008C1D49"/>
    <w:rsid w:val="008C2DBC"/>
    <w:rsid w:val="008C3902"/>
    <w:rsid w:val="008C5383"/>
    <w:rsid w:val="008D1847"/>
    <w:rsid w:val="008D1BB6"/>
    <w:rsid w:val="008D1BF3"/>
    <w:rsid w:val="008D35C4"/>
    <w:rsid w:val="008D37B9"/>
    <w:rsid w:val="008D4D59"/>
    <w:rsid w:val="008E0015"/>
    <w:rsid w:val="008E2AA2"/>
    <w:rsid w:val="008E2AC3"/>
    <w:rsid w:val="008E512C"/>
    <w:rsid w:val="008E5E13"/>
    <w:rsid w:val="008E70D3"/>
    <w:rsid w:val="008F0B3F"/>
    <w:rsid w:val="008F1B07"/>
    <w:rsid w:val="008F1FD4"/>
    <w:rsid w:val="008F4350"/>
    <w:rsid w:val="008F4681"/>
    <w:rsid w:val="008F6525"/>
    <w:rsid w:val="00900B27"/>
    <w:rsid w:val="00901C82"/>
    <w:rsid w:val="00902F7B"/>
    <w:rsid w:val="0090552F"/>
    <w:rsid w:val="00910727"/>
    <w:rsid w:val="009108E7"/>
    <w:rsid w:val="00916245"/>
    <w:rsid w:val="009204DB"/>
    <w:rsid w:val="00922655"/>
    <w:rsid w:val="009239FD"/>
    <w:rsid w:val="00924C22"/>
    <w:rsid w:val="009256AB"/>
    <w:rsid w:val="00925F9C"/>
    <w:rsid w:val="0093088D"/>
    <w:rsid w:val="00934D0D"/>
    <w:rsid w:val="00937AB0"/>
    <w:rsid w:val="009415E3"/>
    <w:rsid w:val="0094299D"/>
    <w:rsid w:val="00943C11"/>
    <w:rsid w:val="0094576A"/>
    <w:rsid w:val="00945FB4"/>
    <w:rsid w:val="00946FDD"/>
    <w:rsid w:val="00950936"/>
    <w:rsid w:val="00950A95"/>
    <w:rsid w:val="00951533"/>
    <w:rsid w:val="00953CF4"/>
    <w:rsid w:val="00955A96"/>
    <w:rsid w:val="009601D8"/>
    <w:rsid w:val="009605DB"/>
    <w:rsid w:val="00962910"/>
    <w:rsid w:val="00964E74"/>
    <w:rsid w:val="009678F1"/>
    <w:rsid w:val="0097045C"/>
    <w:rsid w:val="00971B2F"/>
    <w:rsid w:val="00974C50"/>
    <w:rsid w:val="00975486"/>
    <w:rsid w:val="009756DC"/>
    <w:rsid w:val="00976FC5"/>
    <w:rsid w:val="00983AAA"/>
    <w:rsid w:val="0098428F"/>
    <w:rsid w:val="009842C3"/>
    <w:rsid w:val="00985EE3"/>
    <w:rsid w:val="00987E35"/>
    <w:rsid w:val="00987E6A"/>
    <w:rsid w:val="009923CB"/>
    <w:rsid w:val="0099332C"/>
    <w:rsid w:val="00993F21"/>
    <w:rsid w:val="009A1EE0"/>
    <w:rsid w:val="009A26D5"/>
    <w:rsid w:val="009A3F96"/>
    <w:rsid w:val="009A4CF6"/>
    <w:rsid w:val="009A58DA"/>
    <w:rsid w:val="009A68EF"/>
    <w:rsid w:val="009B227B"/>
    <w:rsid w:val="009B2471"/>
    <w:rsid w:val="009B6731"/>
    <w:rsid w:val="009B68CB"/>
    <w:rsid w:val="009B694E"/>
    <w:rsid w:val="009C0C2C"/>
    <w:rsid w:val="009C0D3B"/>
    <w:rsid w:val="009C32CB"/>
    <w:rsid w:val="009C44DE"/>
    <w:rsid w:val="009C4BC3"/>
    <w:rsid w:val="009C5EA7"/>
    <w:rsid w:val="009C68C1"/>
    <w:rsid w:val="009C7C90"/>
    <w:rsid w:val="009D1AA9"/>
    <w:rsid w:val="009D20F7"/>
    <w:rsid w:val="009D4672"/>
    <w:rsid w:val="009D48ED"/>
    <w:rsid w:val="009D5E4B"/>
    <w:rsid w:val="009D6A73"/>
    <w:rsid w:val="009D77A1"/>
    <w:rsid w:val="009E16FD"/>
    <w:rsid w:val="009E2DC8"/>
    <w:rsid w:val="009E4905"/>
    <w:rsid w:val="009E4BEC"/>
    <w:rsid w:val="009E6EB5"/>
    <w:rsid w:val="009F268A"/>
    <w:rsid w:val="009F3499"/>
    <w:rsid w:val="009F6A45"/>
    <w:rsid w:val="009F7C32"/>
    <w:rsid w:val="00A00778"/>
    <w:rsid w:val="00A0181C"/>
    <w:rsid w:val="00A019AB"/>
    <w:rsid w:val="00A07B14"/>
    <w:rsid w:val="00A101FE"/>
    <w:rsid w:val="00A138FE"/>
    <w:rsid w:val="00A200B5"/>
    <w:rsid w:val="00A20151"/>
    <w:rsid w:val="00A237B5"/>
    <w:rsid w:val="00A3084D"/>
    <w:rsid w:val="00A30AD9"/>
    <w:rsid w:val="00A30B1C"/>
    <w:rsid w:val="00A3215E"/>
    <w:rsid w:val="00A33C71"/>
    <w:rsid w:val="00A34057"/>
    <w:rsid w:val="00A40C6B"/>
    <w:rsid w:val="00A412CB"/>
    <w:rsid w:val="00A42D60"/>
    <w:rsid w:val="00A432C4"/>
    <w:rsid w:val="00A43749"/>
    <w:rsid w:val="00A44B85"/>
    <w:rsid w:val="00A46F4B"/>
    <w:rsid w:val="00A54C5E"/>
    <w:rsid w:val="00A60372"/>
    <w:rsid w:val="00A6058D"/>
    <w:rsid w:val="00A60B1A"/>
    <w:rsid w:val="00A6287A"/>
    <w:rsid w:val="00A63DD8"/>
    <w:rsid w:val="00A64E44"/>
    <w:rsid w:val="00A65E22"/>
    <w:rsid w:val="00A65F12"/>
    <w:rsid w:val="00A6728B"/>
    <w:rsid w:val="00A701A7"/>
    <w:rsid w:val="00A707F8"/>
    <w:rsid w:val="00A77ACF"/>
    <w:rsid w:val="00A77F1B"/>
    <w:rsid w:val="00A80345"/>
    <w:rsid w:val="00A81889"/>
    <w:rsid w:val="00A8222D"/>
    <w:rsid w:val="00A85E8B"/>
    <w:rsid w:val="00A863A9"/>
    <w:rsid w:val="00A8684A"/>
    <w:rsid w:val="00A86ABA"/>
    <w:rsid w:val="00A8727E"/>
    <w:rsid w:val="00A908CB"/>
    <w:rsid w:val="00A90C79"/>
    <w:rsid w:val="00A922FE"/>
    <w:rsid w:val="00A93EA6"/>
    <w:rsid w:val="00A94DCF"/>
    <w:rsid w:val="00A94F46"/>
    <w:rsid w:val="00A95345"/>
    <w:rsid w:val="00A97239"/>
    <w:rsid w:val="00A973D7"/>
    <w:rsid w:val="00A97A48"/>
    <w:rsid w:val="00AA2261"/>
    <w:rsid w:val="00AA5657"/>
    <w:rsid w:val="00AA6175"/>
    <w:rsid w:val="00AA6F66"/>
    <w:rsid w:val="00AB1DA5"/>
    <w:rsid w:val="00AB4B59"/>
    <w:rsid w:val="00AB4BE4"/>
    <w:rsid w:val="00AC4081"/>
    <w:rsid w:val="00AC6FFB"/>
    <w:rsid w:val="00AC7C7A"/>
    <w:rsid w:val="00AD0092"/>
    <w:rsid w:val="00AD2D30"/>
    <w:rsid w:val="00AD648E"/>
    <w:rsid w:val="00AD7300"/>
    <w:rsid w:val="00AE01F4"/>
    <w:rsid w:val="00AE2818"/>
    <w:rsid w:val="00AE363D"/>
    <w:rsid w:val="00AE3E92"/>
    <w:rsid w:val="00AE635D"/>
    <w:rsid w:val="00AE7E75"/>
    <w:rsid w:val="00AF159D"/>
    <w:rsid w:val="00AF39D4"/>
    <w:rsid w:val="00B10062"/>
    <w:rsid w:val="00B10FC9"/>
    <w:rsid w:val="00B13584"/>
    <w:rsid w:val="00B13DC3"/>
    <w:rsid w:val="00B14485"/>
    <w:rsid w:val="00B15E40"/>
    <w:rsid w:val="00B1673D"/>
    <w:rsid w:val="00B1773D"/>
    <w:rsid w:val="00B245C3"/>
    <w:rsid w:val="00B2717C"/>
    <w:rsid w:val="00B27E7E"/>
    <w:rsid w:val="00B3063F"/>
    <w:rsid w:val="00B30B69"/>
    <w:rsid w:val="00B33AB6"/>
    <w:rsid w:val="00B33F5B"/>
    <w:rsid w:val="00B364A1"/>
    <w:rsid w:val="00B364F8"/>
    <w:rsid w:val="00B41AF6"/>
    <w:rsid w:val="00B431FA"/>
    <w:rsid w:val="00B43AAC"/>
    <w:rsid w:val="00B440C2"/>
    <w:rsid w:val="00B475B2"/>
    <w:rsid w:val="00B51417"/>
    <w:rsid w:val="00B51632"/>
    <w:rsid w:val="00B5296F"/>
    <w:rsid w:val="00B5448E"/>
    <w:rsid w:val="00B54801"/>
    <w:rsid w:val="00B54C18"/>
    <w:rsid w:val="00B55581"/>
    <w:rsid w:val="00B558A6"/>
    <w:rsid w:val="00B55D7B"/>
    <w:rsid w:val="00B56ADF"/>
    <w:rsid w:val="00B571D6"/>
    <w:rsid w:val="00B63489"/>
    <w:rsid w:val="00B708F1"/>
    <w:rsid w:val="00B72466"/>
    <w:rsid w:val="00B74812"/>
    <w:rsid w:val="00B76D05"/>
    <w:rsid w:val="00B77C01"/>
    <w:rsid w:val="00B80752"/>
    <w:rsid w:val="00B81365"/>
    <w:rsid w:val="00B82B2E"/>
    <w:rsid w:val="00B83D82"/>
    <w:rsid w:val="00B8460A"/>
    <w:rsid w:val="00B85DDA"/>
    <w:rsid w:val="00B87941"/>
    <w:rsid w:val="00B9194B"/>
    <w:rsid w:val="00B92213"/>
    <w:rsid w:val="00B92FB6"/>
    <w:rsid w:val="00B9582C"/>
    <w:rsid w:val="00B95E08"/>
    <w:rsid w:val="00B96D71"/>
    <w:rsid w:val="00B97614"/>
    <w:rsid w:val="00BA0ED5"/>
    <w:rsid w:val="00BA6BA1"/>
    <w:rsid w:val="00BA70A0"/>
    <w:rsid w:val="00BA7C6C"/>
    <w:rsid w:val="00BB0342"/>
    <w:rsid w:val="00BB121E"/>
    <w:rsid w:val="00BB2DCE"/>
    <w:rsid w:val="00BB2F9D"/>
    <w:rsid w:val="00BB330B"/>
    <w:rsid w:val="00BB3E1A"/>
    <w:rsid w:val="00BB564D"/>
    <w:rsid w:val="00BC3469"/>
    <w:rsid w:val="00BC3AD8"/>
    <w:rsid w:val="00BC45EA"/>
    <w:rsid w:val="00BC494E"/>
    <w:rsid w:val="00BC56B5"/>
    <w:rsid w:val="00BD0086"/>
    <w:rsid w:val="00BD0734"/>
    <w:rsid w:val="00BD0B64"/>
    <w:rsid w:val="00BD104D"/>
    <w:rsid w:val="00BD11D4"/>
    <w:rsid w:val="00BD1512"/>
    <w:rsid w:val="00BD1DB2"/>
    <w:rsid w:val="00BD35BC"/>
    <w:rsid w:val="00BD49E8"/>
    <w:rsid w:val="00BD6700"/>
    <w:rsid w:val="00BE2DE5"/>
    <w:rsid w:val="00BE3DEF"/>
    <w:rsid w:val="00BE4B6B"/>
    <w:rsid w:val="00BE630B"/>
    <w:rsid w:val="00BE6772"/>
    <w:rsid w:val="00BE69EA"/>
    <w:rsid w:val="00BE6BE6"/>
    <w:rsid w:val="00BE7844"/>
    <w:rsid w:val="00BE7B2D"/>
    <w:rsid w:val="00BF0553"/>
    <w:rsid w:val="00BF2EEA"/>
    <w:rsid w:val="00BF3C90"/>
    <w:rsid w:val="00BF53C1"/>
    <w:rsid w:val="00C02CD6"/>
    <w:rsid w:val="00C02FB2"/>
    <w:rsid w:val="00C07B57"/>
    <w:rsid w:val="00C07F0B"/>
    <w:rsid w:val="00C1527C"/>
    <w:rsid w:val="00C15673"/>
    <w:rsid w:val="00C15FF9"/>
    <w:rsid w:val="00C17484"/>
    <w:rsid w:val="00C17CCB"/>
    <w:rsid w:val="00C20BF3"/>
    <w:rsid w:val="00C221EC"/>
    <w:rsid w:val="00C23114"/>
    <w:rsid w:val="00C25402"/>
    <w:rsid w:val="00C266CC"/>
    <w:rsid w:val="00C27E10"/>
    <w:rsid w:val="00C30629"/>
    <w:rsid w:val="00C30EFC"/>
    <w:rsid w:val="00C335EF"/>
    <w:rsid w:val="00C34410"/>
    <w:rsid w:val="00C351AE"/>
    <w:rsid w:val="00C36C0F"/>
    <w:rsid w:val="00C404CF"/>
    <w:rsid w:val="00C40CE7"/>
    <w:rsid w:val="00C41632"/>
    <w:rsid w:val="00C44E59"/>
    <w:rsid w:val="00C46EE6"/>
    <w:rsid w:val="00C500DF"/>
    <w:rsid w:val="00C527B6"/>
    <w:rsid w:val="00C52A93"/>
    <w:rsid w:val="00C52FFE"/>
    <w:rsid w:val="00C53506"/>
    <w:rsid w:val="00C53F2C"/>
    <w:rsid w:val="00C56B1C"/>
    <w:rsid w:val="00C57EA9"/>
    <w:rsid w:val="00C65311"/>
    <w:rsid w:val="00C74B6A"/>
    <w:rsid w:val="00C75C9D"/>
    <w:rsid w:val="00C80870"/>
    <w:rsid w:val="00C80E77"/>
    <w:rsid w:val="00C81588"/>
    <w:rsid w:val="00C856C4"/>
    <w:rsid w:val="00C872A0"/>
    <w:rsid w:val="00C910DE"/>
    <w:rsid w:val="00C92B73"/>
    <w:rsid w:val="00C933AB"/>
    <w:rsid w:val="00C93DC5"/>
    <w:rsid w:val="00C95B6B"/>
    <w:rsid w:val="00CA01E8"/>
    <w:rsid w:val="00CA2071"/>
    <w:rsid w:val="00CA2816"/>
    <w:rsid w:val="00CA7C19"/>
    <w:rsid w:val="00CB11EF"/>
    <w:rsid w:val="00CB3B30"/>
    <w:rsid w:val="00CB4164"/>
    <w:rsid w:val="00CB4469"/>
    <w:rsid w:val="00CB5AB7"/>
    <w:rsid w:val="00CB5C23"/>
    <w:rsid w:val="00CB5D6F"/>
    <w:rsid w:val="00CB7894"/>
    <w:rsid w:val="00CB7D9D"/>
    <w:rsid w:val="00CC0E98"/>
    <w:rsid w:val="00CC166F"/>
    <w:rsid w:val="00CC1AD4"/>
    <w:rsid w:val="00CC27EE"/>
    <w:rsid w:val="00CC3446"/>
    <w:rsid w:val="00CD11C5"/>
    <w:rsid w:val="00CD2279"/>
    <w:rsid w:val="00CD296C"/>
    <w:rsid w:val="00CD3685"/>
    <w:rsid w:val="00CD399A"/>
    <w:rsid w:val="00CD43D5"/>
    <w:rsid w:val="00CD4DB9"/>
    <w:rsid w:val="00CD5820"/>
    <w:rsid w:val="00CD71EC"/>
    <w:rsid w:val="00CD7D69"/>
    <w:rsid w:val="00CE0BDD"/>
    <w:rsid w:val="00CE16F7"/>
    <w:rsid w:val="00CE5918"/>
    <w:rsid w:val="00CE6375"/>
    <w:rsid w:val="00CE6A6E"/>
    <w:rsid w:val="00CF004D"/>
    <w:rsid w:val="00CF16B1"/>
    <w:rsid w:val="00CF24EE"/>
    <w:rsid w:val="00CF6908"/>
    <w:rsid w:val="00D0029F"/>
    <w:rsid w:val="00D01E40"/>
    <w:rsid w:val="00D02A38"/>
    <w:rsid w:val="00D03BB3"/>
    <w:rsid w:val="00D03E38"/>
    <w:rsid w:val="00D03F80"/>
    <w:rsid w:val="00D045AE"/>
    <w:rsid w:val="00D05518"/>
    <w:rsid w:val="00D055E1"/>
    <w:rsid w:val="00D116A3"/>
    <w:rsid w:val="00D138D0"/>
    <w:rsid w:val="00D139C5"/>
    <w:rsid w:val="00D1471C"/>
    <w:rsid w:val="00D1493F"/>
    <w:rsid w:val="00D15F14"/>
    <w:rsid w:val="00D17AFE"/>
    <w:rsid w:val="00D2180D"/>
    <w:rsid w:val="00D30D2C"/>
    <w:rsid w:val="00D30E07"/>
    <w:rsid w:val="00D31445"/>
    <w:rsid w:val="00D33351"/>
    <w:rsid w:val="00D3470A"/>
    <w:rsid w:val="00D36377"/>
    <w:rsid w:val="00D40226"/>
    <w:rsid w:val="00D40430"/>
    <w:rsid w:val="00D41050"/>
    <w:rsid w:val="00D46709"/>
    <w:rsid w:val="00D4781E"/>
    <w:rsid w:val="00D50B3E"/>
    <w:rsid w:val="00D514E6"/>
    <w:rsid w:val="00D536EB"/>
    <w:rsid w:val="00D61954"/>
    <w:rsid w:val="00D63947"/>
    <w:rsid w:val="00D6408F"/>
    <w:rsid w:val="00D6425B"/>
    <w:rsid w:val="00D66434"/>
    <w:rsid w:val="00D66480"/>
    <w:rsid w:val="00D6740C"/>
    <w:rsid w:val="00D67B8D"/>
    <w:rsid w:val="00D7137F"/>
    <w:rsid w:val="00D770D2"/>
    <w:rsid w:val="00D811A4"/>
    <w:rsid w:val="00D83B73"/>
    <w:rsid w:val="00D842FA"/>
    <w:rsid w:val="00D853C5"/>
    <w:rsid w:val="00D85A37"/>
    <w:rsid w:val="00D86795"/>
    <w:rsid w:val="00D874A6"/>
    <w:rsid w:val="00D91538"/>
    <w:rsid w:val="00D934ED"/>
    <w:rsid w:val="00D94A4D"/>
    <w:rsid w:val="00DA0465"/>
    <w:rsid w:val="00DA1536"/>
    <w:rsid w:val="00DB0832"/>
    <w:rsid w:val="00DB2016"/>
    <w:rsid w:val="00DB371D"/>
    <w:rsid w:val="00DB3887"/>
    <w:rsid w:val="00DB3EB6"/>
    <w:rsid w:val="00DC06DE"/>
    <w:rsid w:val="00DC0DFF"/>
    <w:rsid w:val="00DC0FB4"/>
    <w:rsid w:val="00DC247B"/>
    <w:rsid w:val="00DC3B2A"/>
    <w:rsid w:val="00DC6F5D"/>
    <w:rsid w:val="00DD07F2"/>
    <w:rsid w:val="00DD2312"/>
    <w:rsid w:val="00DD50BC"/>
    <w:rsid w:val="00DD5BB7"/>
    <w:rsid w:val="00DD5EE6"/>
    <w:rsid w:val="00DD7DC9"/>
    <w:rsid w:val="00DE13BE"/>
    <w:rsid w:val="00DE1541"/>
    <w:rsid w:val="00DE1B1F"/>
    <w:rsid w:val="00DE4F91"/>
    <w:rsid w:val="00DE54E5"/>
    <w:rsid w:val="00DE6CC5"/>
    <w:rsid w:val="00DE7A34"/>
    <w:rsid w:val="00DF01D8"/>
    <w:rsid w:val="00DF0503"/>
    <w:rsid w:val="00DF17AE"/>
    <w:rsid w:val="00DF275F"/>
    <w:rsid w:val="00DF60CA"/>
    <w:rsid w:val="00DF70C0"/>
    <w:rsid w:val="00DF7A5A"/>
    <w:rsid w:val="00DF7C5A"/>
    <w:rsid w:val="00E002CE"/>
    <w:rsid w:val="00E0088D"/>
    <w:rsid w:val="00E03462"/>
    <w:rsid w:val="00E057FC"/>
    <w:rsid w:val="00E05F2D"/>
    <w:rsid w:val="00E07629"/>
    <w:rsid w:val="00E07E5A"/>
    <w:rsid w:val="00E1225B"/>
    <w:rsid w:val="00E125B7"/>
    <w:rsid w:val="00E15320"/>
    <w:rsid w:val="00E155D1"/>
    <w:rsid w:val="00E15FCB"/>
    <w:rsid w:val="00E16AC7"/>
    <w:rsid w:val="00E17473"/>
    <w:rsid w:val="00E17EE8"/>
    <w:rsid w:val="00E20446"/>
    <w:rsid w:val="00E218CD"/>
    <w:rsid w:val="00E24358"/>
    <w:rsid w:val="00E24AB4"/>
    <w:rsid w:val="00E26161"/>
    <w:rsid w:val="00E27BEF"/>
    <w:rsid w:val="00E31535"/>
    <w:rsid w:val="00E315F5"/>
    <w:rsid w:val="00E32A32"/>
    <w:rsid w:val="00E33DA3"/>
    <w:rsid w:val="00E33F8B"/>
    <w:rsid w:val="00E33FB7"/>
    <w:rsid w:val="00E344DE"/>
    <w:rsid w:val="00E36439"/>
    <w:rsid w:val="00E37B9B"/>
    <w:rsid w:val="00E410E5"/>
    <w:rsid w:val="00E42818"/>
    <w:rsid w:val="00E42B8B"/>
    <w:rsid w:val="00E44CC4"/>
    <w:rsid w:val="00E5334B"/>
    <w:rsid w:val="00E542D1"/>
    <w:rsid w:val="00E54330"/>
    <w:rsid w:val="00E54EA9"/>
    <w:rsid w:val="00E55265"/>
    <w:rsid w:val="00E56C78"/>
    <w:rsid w:val="00E5740B"/>
    <w:rsid w:val="00E578D3"/>
    <w:rsid w:val="00E5791D"/>
    <w:rsid w:val="00E62C35"/>
    <w:rsid w:val="00E63BCE"/>
    <w:rsid w:val="00E663C7"/>
    <w:rsid w:val="00E674C0"/>
    <w:rsid w:val="00E70705"/>
    <w:rsid w:val="00E71A0E"/>
    <w:rsid w:val="00E74314"/>
    <w:rsid w:val="00E752A2"/>
    <w:rsid w:val="00E75701"/>
    <w:rsid w:val="00E75FFC"/>
    <w:rsid w:val="00E76250"/>
    <w:rsid w:val="00E764BC"/>
    <w:rsid w:val="00E80037"/>
    <w:rsid w:val="00E8048D"/>
    <w:rsid w:val="00E8132B"/>
    <w:rsid w:val="00E82793"/>
    <w:rsid w:val="00E87B40"/>
    <w:rsid w:val="00E903CA"/>
    <w:rsid w:val="00E90D60"/>
    <w:rsid w:val="00E94893"/>
    <w:rsid w:val="00E94D10"/>
    <w:rsid w:val="00E974C6"/>
    <w:rsid w:val="00EA0D97"/>
    <w:rsid w:val="00EA33A8"/>
    <w:rsid w:val="00EA394C"/>
    <w:rsid w:val="00EA69C8"/>
    <w:rsid w:val="00EA72FC"/>
    <w:rsid w:val="00EB3196"/>
    <w:rsid w:val="00EB3BDD"/>
    <w:rsid w:val="00EB5FFB"/>
    <w:rsid w:val="00EB7C11"/>
    <w:rsid w:val="00EC15DC"/>
    <w:rsid w:val="00EC16DF"/>
    <w:rsid w:val="00EC50D8"/>
    <w:rsid w:val="00EC6E77"/>
    <w:rsid w:val="00ED0645"/>
    <w:rsid w:val="00ED3622"/>
    <w:rsid w:val="00ED6F20"/>
    <w:rsid w:val="00EE149A"/>
    <w:rsid w:val="00EE2EC2"/>
    <w:rsid w:val="00EE3EC6"/>
    <w:rsid w:val="00EE3FAE"/>
    <w:rsid w:val="00EE654D"/>
    <w:rsid w:val="00EE7214"/>
    <w:rsid w:val="00EF00F6"/>
    <w:rsid w:val="00EF1246"/>
    <w:rsid w:val="00EF124E"/>
    <w:rsid w:val="00EF2B59"/>
    <w:rsid w:val="00EF333F"/>
    <w:rsid w:val="00EF3354"/>
    <w:rsid w:val="00EF3BAD"/>
    <w:rsid w:val="00EF508C"/>
    <w:rsid w:val="00F02407"/>
    <w:rsid w:val="00F04D22"/>
    <w:rsid w:val="00F05E35"/>
    <w:rsid w:val="00F06C3F"/>
    <w:rsid w:val="00F06F5C"/>
    <w:rsid w:val="00F1141A"/>
    <w:rsid w:val="00F11747"/>
    <w:rsid w:val="00F140B3"/>
    <w:rsid w:val="00F14B07"/>
    <w:rsid w:val="00F16106"/>
    <w:rsid w:val="00F16DCB"/>
    <w:rsid w:val="00F2032C"/>
    <w:rsid w:val="00F21AC5"/>
    <w:rsid w:val="00F235E6"/>
    <w:rsid w:val="00F23F42"/>
    <w:rsid w:val="00F24FA7"/>
    <w:rsid w:val="00F261A0"/>
    <w:rsid w:val="00F266B6"/>
    <w:rsid w:val="00F268AF"/>
    <w:rsid w:val="00F300D9"/>
    <w:rsid w:val="00F3012A"/>
    <w:rsid w:val="00F311A7"/>
    <w:rsid w:val="00F31EEE"/>
    <w:rsid w:val="00F32ED9"/>
    <w:rsid w:val="00F330BC"/>
    <w:rsid w:val="00F33838"/>
    <w:rsid w:val="00F344DC"/>
    <w:rsid w:val="00F3608E"/>
    <w:rsid w:val="00F43FF1"/>
    <w:rsid w:val="00F51066"/>
    <w:rsid w:val="00F55078"/>
    <w:rsid w:val="00F60FA5"/>
    <w:rsid w:val="00F621DA"/>
    <w:rsid w:val="00F62FAF"/>
    <w:rsid w:val="00F65DF3"/>
    <w:rsid w:val="00F677C1"/>
    <w:rsid w:val="00F67B10"/>
    <w:rsid w:val="00F703F9"/>
    <w:rsid w:val="00F70E4B"/>
    <w:rsid w:val="00F71497"/>
    <w:rsid w:val="00F73B44"/>
    <w:rsid w:val="00F74073"/>
    <w:rsid w:val="00F74BC1"/>
    <w:rsid w:val="00F775E8"/>
    <w:rsid w:val="00F779C1"/>
    <w:rsid w:val="00F81723"/>
    <w:rsid w:val="00F81AF6"/>
    <w:rsid w:val="00F81E09"/>
    <w:rsid w:val="00F82564"/>
    <w:rsid w:val="00F82A24"/>
    <w:rsid w:val="00F82B2C"/>
    <w:rsid w:val="00F83641"/>
    <w:rsid w:val="00F846EC"/>
    <w:rsid w:val="00F8488A"/>
    <w:rsid w:val="00F85A8F"/>
    <w:rsid w:val="00F85AD2"/>
    <w:rsid w:val="00F90B8B"/>
    <w:rsid w:val="00F93657"/>
    <w:rsid w:val="00F94F4C"/>
    <w:rsid w:val="00F95F0B"/>
    <w:rsid w:val="00F95F6C"/>
    <w:rsid w:val="00F9622B"/>
    <w:rsid w:val="00F96665"/>
    <w:rsid w:val="00F9749E"/>
    <w:rsid w:val="00FA058E"/>
    <w:rsid w:val="00FA2BD4"/>
    <w:rsid w:val="00FA4CD1"/>
    <w:rsid w:val="00FA6229"/>
    <w:rsid w:val="00FA6C2B"/>
    <w:rsid w:val="00FA7F9D"/>
    <w:rsid w:val="00FB1003"/>
    <w:rsid w:val="00FB4EA4"/>
    <w:rsid w:val="00FB65CB"/>
    <w:rsid w:val="00FC1743"/>
    <w:rsid w:val="00FC34C0"/>
    <w:rsid w:val="00FC5089"/>
    <w:rsid w:val="00FC592C"/>
    <w:rsid w:val="00FC76A0"/>
    <w:rsid w:val="00FD1E1A"/>
    <w:rsid w:val="00FD2B74"/>
    <w:rsid w:val="00FD35CB"/>
    <w:rsid w:val="00FD37FB"/>
    <w:rsid w:val="00FD396A"/>
    <w:rsid w:val="00FD4D5E"/>
    <w:rsid w:val="00FD54B8"/>
    <w:rsid w:val="00FD62B2"/>
    <w:rsid w:val="00FE0CB3"/>
    <w:rsid w:val="00FE352D"/>
    <w:rsid w:val="00FE39D9"/>
    <w:rsid w:val="00FE3C09"/>
    <w:rsid w:val="00FE3F99"/>
    <w:rsid w:val="00FE4D77"/>
    <w:rsid w:val="00FE56E6"/>
    <w:rsid w:val="00FF11C4"/>
    <w:rsid w:val="00FF39C8"/>
    <w:rsid w:val="00FF48B0"/>
    <w:rsid w:val="00FF6E4A"/>
    <w:rsid w:val="00FF72A8"/>
    <w:rsid w:val="00FF7932"/>
    <w:rsid w:val="3570401D"/>
    <w:rsid w:val="73AF9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E0ACA0"/>
  <w15:docId w15:val="{357D1BB5-2169-48F0-B255-93D779F2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</w:latentStyles>
  <w:style w:type="paragraph" w:styleId="Normal" w:default="1">
    <w:name w:val="Normal"/>
    <w:next w:val="BodyText"/>
    <w:qFormat/>
    <w:rsid w:val="00A07B14"/>
    <w:pPr>
      <w:spacing w:after="120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Heading2"/>
    <w:link w:val="Heading1Char"/>
    <w:qFormat/>
    <w:rsid w:val="00F95F6C"/>
    <w:pPr>
      <w:keepNext/>
      <w:widowControl w:val="0"/>
      <w:numPr>
        <w:numId w:val="6"/>
      </w:numPr>
      <w:spacing w:before="240" w:after="240"/>
      <w:outlineLvl w:val="0"/>
    </w:pPr>
    <w:rPr>
      <w:rFonts w:ascii="Arial Narrow" w:hAnsi="Arial Narrow"/>
      <w:b/>
      <w:snapToGrid w:val="0"/>
      <w:sz w:val="36"/>
      <w:szCs w:val="20"/>
      <w:lang w:eastAsia="en-US"/>
    </w:rPr>
  </w:style>
  <w:style w:type="paragraph" w:styleId="Heading2">
    <w:name w:val="heading 2"/>
    <w:basedOn w:val="Heading1"/>
    <w:next w:val="Heading3"/>
    <w:link w:val="Heading2Char"/>
    <w:unhideWhenUsed/>
    <w:qFormat/>
    <w:rsid w:val="00422F8C"/>
    <w:pPr>
      <w:numPr>
        <w:ilvl w:val="1"/>
        <w:numId w:val="5"/>
      </w:numPr>
      <w:outlineLvl w:val="1"/>
    </w:pPr>
    <w:rPr>
      <w:rFonts w:ascii="Arial" w:hAnsi="Arial"/>
      <w:bCs/>
      <w:iCs/>
      <w:sz w:val="28"/>
      <w:szCs w:val="28"/>
    </w:rPr>
  </w:style>
  <w:style w:type="paragraph" w:styleId="Heading3">
    <w:name w:val="heading 3"/>
    <w:basedOn w:val="NormalWeb"/>
    <w:next w:val="Normal"/>
    <w:link w:val="Heading3Char"/>
    <w:autoRedefine/>
    <w:unhideWhenUsed/>
    <w:qFormat/>
    <w:rsid w:val="00F1141A"/>
    <w:pPr>
      <w:numPr>
        <w:ilvl w:val="2"/>
        <w:numId w:val="5"/>
      </w:numPr>
      <w:spacing w:before="240" w:beforeAutospacing="0" w:after="120" w:afterAutospacing="0"/>
      <w:outlineLvl w:val="2"/>
    </w:pPr>
    <w:rPr>
      <w:b/>
      <w:snapToGrid w:val="0"/>
      <w:w w:val="0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7552F"/>
    <w:pPr>
      <w:keepNext/>
      <w:keepLines/>
      <w:numPr>
        <w:ilvl w:val="3"/>
        <w:numId w:val="5"/>
      </w:numPr>
      <w:spacing w:before="120"/>
      <w:outlineLvl w:val="3"/>
    </w:pPr>
    <w:rPr>
      <w:rFonts w:ascii="Arial Narrow" w:hAnsi="Arial Narrow" w:eastAsiaTheme="majorEastAsia" w:cstheme="majorBidi"/>
      <w:b/>
      <w:bCs/>
      <w:iCs/>
      <w:color w:val="000000" w:themeColor="text1"/>
      <w:sz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D139C5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139C5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139C5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139C5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139C5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F966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F96665"/>
    <w:rPr>
      <w:color w:val="0000FF"/>
      <w:u w:val="single"/>
    </w:rPr>
  </w:style>
  <w:style w:type="table" w:styleId="TableGrid">
    <w:name w:val="Table Grid"/>
    <w:basedOn w:val="TableNormal"/>
    <w:uiPriority w:val="39"/>
    <w:rsid w:val="00C6531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aliases w:val="Body Text Under Heading 1"/>
    <w:basedOn w:val="Normal"/>
    <w:link w:val="BodyTextChar"/>
    <w:qFormat/>
    <w:rsid w:val="005401A5"/>
    <w:rPr>
      <w:lang w:eastAsia="en-US"/>
    </w:rPr>
  </w:style>
  <w:style w:type="paragraph" w:styleId="body" w:customStyle="1">
    <w:name w:val="body"/>
    <w:basedOn w:val="Normal"/>
    <w:rsid w:val="00BE6772"/>
    <w:pPr>
      <w:spacing w:after="240"/>
    </w:pPr>
    <w:rPr>
      <w:rFonts w:cs="Arial"/>
      <w:sz w:val="20"/>
      <w:lang w:eastAsia="en-US"/>
    </w:rPr>
  </w:style>
  <w:style w:type="paragraph" w:styleId="bullet" w:customStyle="1">
    <w:name w:val="bullet"/>
    <w:basedOn w:val="body"/>
    <w:rsid w:val="00BE6772"/>
    <w:pPr>
      <w:numPr>
        <w:numId w:val="1"/>
      </w:numPr>
      <w:tabs>
        <w:tab w:val="clear" w:pos="1080"/>
        <w:tab w:val="num" w:pos="720"/>
      </w:tabs>
      <w:spacing w:after="60"/>
      <w:ind w:left="720" w:hanging="360"/>
    </w:pPr>
  </w:style>
  <w:style w:type="paragraph" w:styleId="Header">
    <w:name w:val="header"/>
    <w:basedOn w:val="Normal"/>
    <w:rsid w:val="00B27E7E"/>
    <w:pPr>
      <w:tabs>
        <w:tab w:val="center" w:pos="4153"/>
        <w:tab w:val="right" w:pos="8306"/>
      </w:tabs>
    </w:pPr>
  </w:style>
  <w:style w:type="paragraph" w:styleId="Footer">
    <w:name w:val="footer"/>
    <w:basedOn w:val="BodyText3"/>
    <w:link w:val="FooterChar"/>
    <w:uiPriority w:val="99"/>
    <w:rsid w:val="00B27E7E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rsid w:val="00F779C1"/>
    <w:pPr>
      <w:spacing w:before="100" w:beforeAutospacing="1" w:after="100" w:afterAutospacing="1"/>
    </w:pPr>
    <w:rPr>
      <w:color w:val="000000"/>
    </w:rPr>
  </w:style>
  <w:style w:type="character" w:styleId="MessageHeaderLabel" w:customStyle="1">
    <w:name w:val="Message Header Label"/>
    <w:rsid w:val="00F779C1"/>
    <w:rPr>
      <w:rFonts w:ascii="Arial" w:hAnsi="Arial"/>
      <w:b/>
      <w:spacing w:val="-4"/>
      <w:sz w:val="18"/>
      <w:vertAlign w:val="baseline"/>
    </w:rPr>
  </w:style>
  <w:style w:type="paragraph" w:styleId="BalloonText">
    <w:name w:val="Balloon Text"/>
    <w:basedOn w:val="Normal"/>
    <w:semiHidden/>
    <w:rsid w:val="00DF7A5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97170"/>
  </w:style>
  <w:style w:type="paragraph" w:styleId="TableBody" w:customStyle="1">
    <w:name w:val="Table Body"/>
    <w:basedOn w:val="Normal"/>
    <w:rsid w:val="006625C3"/>
    <w:pPr>
      <w:tabs>
        <w:tab w:val="left" w:pos="-3402"/>
      </w:tabs>
      <w:spacing w:before="40" w:after="40"/>
      <w:jc w:val="left"/>
    </w:pPr>
    <w:rPr>
      <w:rFonts w:ascii="Verdana" w:hAnsi="Verdana" w:eastAsiaTheme="minorHAnsi" w:cstheme="minorBidi"/>
      <w:sz w:val="20"/>
      <w:lang w:eastAsia="en-US"/>
    </w:rPr>
  </w:style>
  <w:style w:type="character" w:styleId="CommentReference">
    <w:name w:val="annotation reference"/>
    <w:basedOn w:val="DefaultParagraphFont"/>
    <w:rsid w:val="00F90B8B"/>
    <w:rPr>
      <w:sz w:val="16"/>
      <w:szCs w:val="16"/>
    </w:rPr>
  </w:style>
  <w:style w:type="character" w:styleId="Heading2Char" w:customStyle="1">
    <w:name w:val="Heading 2 Char"/>
    <w:basedOn w:val="DefaultParagraphFont"/>
    <w:link w:val="Heading2"/>
    <w:rsid w:val="00422F8C"/>
    <w:rPr>
      <w:rFonts w:ascii="Arial" w:hAnsi="Arial"/>
      <w:b/>
      <w:bCs/>
      <w:iCs/>
      <w:snapToGrid w:val="0"/>
      <w:sz w:val="28"/>
      <w:szCs w:val="28"/>
      <w:lang w:eastAsia="en-US"/>
    </w:rPr>
  </w:style>
  <w:style w:type="paragraph" w:styleId="Style1" w:customStyle="1">
    <w:name w:val="Style1"/>
    <w:basedOn w:val="Heading2"/>
    <w:qFormat/>
    <w:rsid w:val="00C53506"/>
    <w:pPr>
      <w:spacing w:before="0" w:after="0"/>
    </w:pPr>
    <w:rPr>
      <w:rFonts w:cs="Arial"/>
      <w:b w:val="0"/>
      <w:u w:val="single"/>
    </w:rPr>
  </w:style>
  <w:style w:type="paragraph" w:styleId="CommentText">
    <w:name w:val="annotation text"/>
    <w:basedOn w:val="Normal"/>
    <w:link w:val="CommentTextChar"/>
    <w:rsid w:val="00F90B8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F90B8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90B8B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F90B8B"/>
    <w:rPr>
      <w:rFonts w:ascii="Arial" w:hAnsi="Arial"/>
      <w:b/>
      <w:bCs/>
    </w:rPr>
  </w:style>
  <w:style w:type="paragraph" w:styleId="Heading21" w:customStyle="1">
    <w:name w:val="Heading 21"/>
    <w:basedOn w:val="NormalWeb"/>
    <w:next w:val="Heading2"/>
    <w:autoRedefine/>
    <w:rsid w:val="008922F6"/>
    <w:pPr>
      <w:numPr>
        <w:ilvl w:val="1"/>
        <w:numId w:val="2"/>
      </w:numPr>
      <w:spacing w:before="240" w:beforeAutospacing="0" w:after="240" w:afterAutospacing="0"/>
    </w:pPr>
    <w:rPr>
      <w:rFonts w:ascii="Arial Narrow" w:hAnsi="Arial Narrow" w:cs="Arial"/>
      <w:b/>
      <w:color w:val="auto"/>
      <w:sz w:val="28"/>
      <w:szCs w:val="22"/>
    </w:rPr>
  </w:style>
  <w:style w:type="character" w:styleId="PlaceholderText">
    <w:name w:val="Placeholder Text"/>
    <w:basedOn w:val="DefaultParagraphFont"/>
    <w:uiPriority w:val="99"/>
    <w:semiHidden/>
    <w:rsid w:val="0069299B"/>
    <w:rPr>
      <w:color w:val="808080"/>
    </w:rPr>
  </w:style>
  <w:style w:type="character" w:styleId="BodyTextChar" w:customStyle="1">
    <w:name w:val="Body Text Char"/>
    <w:aliases w:val="Body Text Under Heading 1 Char"/>
    <w:basedOn w:val="DefaultParagraphFont"/>
    <w:link w:val="BodyText"/>
    <w:rsid w:val="005401A5"/>
    <w:rPr>
      <w:rFonts w:ascii="Arial" w:hAnsi="Arial"/>
      <w:sz w:val="22"/>
      <w:szCs w:val="24"/>
      <w:lang w:eastAsia="en-US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0923E1"/>
    <w:pPr>
      <w:keepLines/>
      <w:widowControl/>
      <w:spacing w:before="480" w:line="276" w:lineRule="auto"/>
      <w:outlineLvl w:val="9"/>
    </w:pPr>
    <w:rPr>
      <w:rFonts w:eastAsiaTheme="majorEastAsia" w:cstheme="majorBidi"/>
      <w:bCs/>
      <w:i/>
      <w:snapToGrid/>
      <w:sz w:val="28"/>
      <w:szCs w:val="28"/>
      <w:lang w:val="en-US"/>
    </w:rPr>
  </w:style>
  <w:style w:type="paragraph" w:styleId="TOC1">
    <w:name w:val="toc 1"/>
    <w:basedOn w:val="Normal"/>
    <w:next w:val="Normal"/>
    <w:uiPriority w:val="39"/>
    <w:qFormat/>
    <w:rsid w:val="00541865"/>
    <w:pPr>
      <w:spacing w:after="100"/>
    </w:pPr>
  </w:style>
  <w:style w:type="paragraph" w:styleId="TOC2">
    <w:name w:val="toc 2"/>
    <w:basedOn w:val="Normal"/>
    <w:next w:val="Normal"/>
    <w:uiPriority w:val="39"/>
    <w:rsid w:val="0054186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B72466"/>
    <w:pPr>
      <w:spacing w:after="100"/>
      <w:ind w:left="440"/>
    </w:pPr>
  </w:style>
  <w:style w:type="paragraph" w:styleId="ListParagraph">
    <w:name w:val="List Paragraph"/>
    <w:basedOn w:val="Normal"/>
    <w:link w:val="ListParagraphChar"/>
    <w:uiPriority w:val="34"/>
    <w:qFormat/>
    <w:rsid w:val="00B72466"/>
    <w:pPr>
      <w:ind w:left="720"/>
      <w:contextualSpacing/>
    </w:pPr>
  </w:style>
  <w:style w:type="character" w:styleId="FooterChar" w:customStyle="1">
    <w:name w:val="Footer Char"/>
    <w:basedOn w:val="DefaultParagraphFont"/>
    <w:link w:val="Footer"/>
    <w:uiPriority w:val="99"/>
    <w:rsid w:val="00A863A9"/>
    <w:rPr>
      <w:rFonts w:ascii="Arial" w:hAnsi="Arial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36F70"/>
    <w:pPr>
      <w:widowControl w:val="0"/>
      <w:spacing w:before="240" w:after="240"/>
      <w:ind w:right="3401"/>
      <w:jc w:val="left"/>
    </w:pPr>
    <w:rPr>
      <w:rFonts w:cs="Arial" w:eastAsiaTheme="majorEastAsia"/>
      <w:spacing w:val="5"/>
      <w:kern w:val="28"/>
      <w:sz w:val="16"/>
      <w:szCs w:val="16"/>
    </w:rPr>
  </w:style>
  <w:style w:type="character" w:styleId="TitleChar" w:customStyle="1">
    <w:name w:val="Title Char"/>
    <w:basedOn w:val="DefaultParagraphFont"/>
    <w:link w:val="Title"/>
    <w:uiPriority w:val="10"/>
    <w:rsid w:val="00636F70"/>
    <w:rPr>
      <w:rFonts w:ascii="Arial" w:hAnsi="Arial" w:cs="Arial" w:eastAsiaTheme="majorEastAsia"/>
      <w:spacing w:val="5"/>
      <w:kern w:val="28"/>
      <w:sz w:val="16"/>
      <w:szCs w:val="16"/>
    </w:rPr>
  </w:style>
  <w:style w:type="character" w:styleId="Heading3Char" w:customStyle="1">
    <w:name w:val="Heading 3 Char"/>
    <w:basedOn w:val="DefaultParagraphFont"/>
    <w:link w:val="Heading3"/>
    <w:rsid w:val="00F1141A"/>
    <w:rPr>
      <w:rFonts w:ascii="Arial" w:hAnsi="Arial"/>
      <w:b/>
      <w:snapToGrid w:val="0"/>
      <w:color w:val="000000"/>
      <w:w w:val="0"/>
      <w:sz w:val="28"/>
      <w:szCs w:val="28"/>
      <w:lang w:eastAsia="en-US"/>
    </w:rPr>
  </w:style>
  <w:style w:type="character" w:styleId="FollowedHyperlink">
    <w:name w:val="FollowedHyperlink"/>
    <w:basedOn w:val="DefaultParagraphFont"/>
    <w:rsid w:val="0087749F"/>
    <w:rPr>
      <w:color w:val="800080" w:themeColor="followedHyperlink"/>
      <w:u w:val="single"/>
    </w:rPr>
  </w:style>
  <w:style w:type="character" w:styleId="Heading4Char" w:customStyle="1">
    <w:name w:val="Heading 4 Char"/>
    <w:basedOn w:val="DefaultParagraphFont"/>
    <w:link w:val="Heading4"/>
    <w:rsid w:val="0007552F"/>
    <w:rPr>
      <w:rFonts w:ascii="Arial Narrow" w:hAnsi="Arial Narrow" w:eastAsiaTheme="majorEastAsia" w:cstheme="majorBidi"/>
      <w:b/>
      <w:bCs/>
      <w:iCs/>
      <w:color w:val="000000" w:themeColor="text1"/>
      <w:sz w:val="28"/>
      <w:szCs w:val="24"/>
    </w:rPr>
  </w:style>
  <w:style w:type="character" w:styleId="Heading5Char" w:customStyle="1">
    <w:name w:val="Heading 5 Char"/>
    <w:basedOn w:val="DefaultParagraphFont"/>
    <w:link w:val="Heading5"/>
    <w:semiHidden/>
    <w:rsid w:val="00D139C5"/>
    <w:rPr>
      <w:rFonts w:asciiTheme="majorHAnsi" w:hAnsiTheme="majorHAnsi" w:eastAsiaTheme="majorEastAsia" w:cstheme="majorBidi"/>
      <w:color w:val="243F60" w:themeColor="accent1" w:themeShade="7F"/>
      <w:sz w:val="22"/>
      <w:szCs w:val="24"/>
    </w:rPr>
  </w:style>
  <w:style w:type="character" w:styleId="Heading6Char" w:customStyle="1">
    <w:name w:val="Heading 6 Char"/>
    <w:basedOn w:val="DefaultParagraphFont"/>
    <w:link w:val="Heading6"/>
    <w:semiHidden/>
    <w:rsid w:val="00D139C5"/>
    <w:rPr>
      <w:rFonts w:asciiTheme="majorHAnsi" w:hAnsiTheme="majorHAnsi" w:eastAsiaTheme="majorEastAsia" w:cstheme="majorBidi"/>
      <w:i/>
      <w:iCs/>
      <w:color w:val="243F60" w:themeColor="accent1" w:themeShade="7F"/>
      <w:sz w:val="22"/>
      <w:szCs w:val="24"/>
    </w:rPr>
  </w:style>
  <w:style w:type="character" w:styleId="Heading7Char" w:customStyle="1">
    <w:name w:val="Heading 7 Char"/>
    <w:basedOn w:val="DefaultParagraphFont"/>
    <w:link w:val="Heading7"/>
    <w:semiHidden/>
    <w:rsid w:val="00D139C5"/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4"/>
    </w:rPr>
  </w:style>
  <w:style w:type="character" w:styleId="Heading8Char" w:customStyle="1">
    <w:name w:val="Heading 8 Char"/>
    <w:basedOn w:val="DefaultParagraphFont"/>
    <w:link w:val="Heading8"/>
    <w:semiHidden/>
    <w:rsid w:val="00D139C5"/>
    <w:rPr>
      <w:rFonts w:asciiTheme="majorHAnsi" w:hAnsiTheme="majorHAnsi" w:eastAsiaTheme="majorEastAsia" w:cstheme="majorBidi"/>
      <w:color w:val="404040" w:themeColor="text1" w:themeTint="BF"/>
    </w:rPr>
  </w:style>
  <w:style w:type="character" w:styleId="Heading9Char" w:customStyle="1">
    <w:name w:val="Heading 9 Char"/>
    <w:basedOn w:val="DefaultParagraphFont"/>
    <w:link w:val="Heading9"/>
    <w:semiHidden/>
    <w:rsid w:val="00D139C5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253233"/>
    <w:rPr>
      <w:rFonts w:ascii="Arial" w:hAnsi="Arial"/>
      <w:sz w:val="22"/>
      <w:szCs w:val="24"/>
    </w:rPr>
  </w:style>
  <w:style w:type="character" w:styleId="Heading1Char" w:customStyle="1">
    <w:name w:val="Heading 1 Char"/>
    <w:basedOn w:val="DefaultParagraphFont"/>
    <w:link w:val="Heading1"/>
    <w:rsid w:val="00527FC7"/>
    <w:rPr>
      <w:rFonts w:ascii="Arial Narrow" w:hAnsi="Arial Narrow"/>
      <w:b/>
      <w:snapToGrid w:val="0"/>
      <w:sz w:val="36"/>
      <w:lang w:eastAsia="en-US"/>
    </w:rPr>
  </w:style>
  <w:style w:type="character" w:styleId="Verdana10" w:customStyle="1">
    <w:name w:val="Verdana 10"/>
    <w:aliases w:val="Bold"/>
    <w:basedOn w:val="DefaultParagraphFont"/>
    <w:uiPriority w:val="1"/>
    <w:rsid w:val="002F1A74"/>
    <w:rPr>
      <w:rFonts w:ascii="Verdana" w:hAnsi="Verdana"/>
      <w:b/>
      <w:sz w:val="20"/>
    </w:rPr>
  </w:style>
  <w:style w:type="character" w:styleId="Arialbold" w:customStyle="1">
    <w:name w:val="Arialbold"/>
    <w:basedOn w:val="DefaultParagraphFont"/>
    <w:uiPriority w:val="1"/>
    <w:rsid w:val="002F1A74"/>
    <w:rPr>
      <w:rFonts w:ascii="Arial" w:hAnsi="Arial"/>
      <w:b/>
      <w:sz w:val="18"/>
    </w:rPr>
  </w:style>
  <w:style w:type="character" w:styleId="Style2" w:customStyle="1">
    <w:name w:val="Style2"/>
    <w:basedOn w:val="Arialbold"/>
    <w:uiPriority w:val="1"/>
    <w:rsid w:val="005215F5"/>
    <w:rPr>
      <w:rFonts w:ascii="Arial" w:hAnsi="Arial"/>
      <w:b/>
      <w:sz w:val="18"/>
    </w:rPr>
  </w:style>
  <w:style w:type="character" w:styleId="Style3" w:customStyle="1">
    <w:name w:val="Style3"/>
    <w:basedOn w:val="DefaultParagraphFont"/>
    <w:uiPriority w:val="1"/>
    <w:rsid w:val="00FA6C2B"/>
    <w:rPr>
      <w:rFonts w:ascii="Arial" w:hAnsi="Arial"/>
      <w:caps/>
      <w:smallCaps w:val="0"/>
      <w:color w:val="FF0000"/>
      <w:sz w:val="20"/>
    </w:rPr>
  </w:style>
  <w:style w:type="character" w:styleId="Style4" w:customStyle="1">
    <w:name w:val="Style4"/>
    <w:basedOn w:val="DefaultParagraphFont"/>
    <w:uiPriority w:val="1"/>
    <w:rsid w:val="00FA6C2B"/>
    <w:rPr>
      <w:rFonts w:ascii="Arial" w:hAnsi="Arial"/>
      <w:caps/>
      <w:smallCaps w:val="0"/>
      <w:color w:val="FF0000"/>
      <w:sz w:val="20"/>
    </w:rPr>
  </w:style>
  <w:style w:type="paragraph" w:styleId="ListBullet">
    <w:name w:val="List Bullet"/>
    <w:basedOn w:val="ListParagraph"/>
    <w:qFormat/>
    <w:rsid w:val="002C19D4"/>
    <w:pPr>
      <w:numPr>
        <w:numId w:val="3"/>
      </w:numPr>
      <w:ind w:left="567" w:hanging="567"/>
      <w:contextualSpacing w:val="0"/>
    </w:pPr>
  </w:style>
  <w:style w:type="paragraph" w:styleId="BodyText2">
    <w:name w:val="Body Text 2"/>
    <w:basedOn w:val="Normal"/>
    <w:link w:val="BodyText2Char"/>
    <w:rsid w:val="005401A5"/>
    <w:pPr>
      <w:ind w:left="284"/>
    </w:pPr>
    <w:rPr>
      <w:lang w:eastAsia="en-US"/>
    </w:rPr>
  </w:style>
  <w:style w:type="character" w:styleId="BodyText2Char" w:customStyle="1">
    <w:name w:val="Body Text 2 Char"/>
    <w:basedOn w:val="DefaultParagraphFont"/>
    <w:link w:val="BodyText2"/>
    <w:rsid w:val="005401A5"/>
    <w:rPr>
      <w:rFonts w:ascii="Arial" w:hAnsi="Arial"/>
      <w:sz w:val="22"/>
      <w:szCs w:val="24"/>
      <w:lang w:eastAsia="en-US"/>
    </w:rPr>
  </w:style>
  <w:style w:type="paragraph" w:styleId="BodyText3">
    <w:name w:val="Body Text 3"/>
    <w:basedOn w:val="Normal"/>
    <w:link w:val="BodyText3Char"/>
    <w:rsid w:val="005401A5"/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rsid w:val="005401A5"/>
    <w:rPr>
      <w:rFonts w:ascii="Arial" w:hAnsi="Arial"/>
      <w:sz w:val="16"/>
      <w:szCs w:val="16"/>
    </w:rPr>
  </w:style>
  <w:style w:type="paragraph" w:styleId="BodyTextFirstIndent">
    <w:name w:val="Body Text First Indent"/>
    <w:aliases w:val="Body Text Heading 2"/>
    <w:basedOn w:val="BodyText"/>
    <w:link w:val="BodyTextFirstIndentChar"/>
    <w:qFormat/>
    <w:rsid w:val="005401A5"/>
    <w:pPr>
      <w:ind w:firstLine="360"/>
    </w:pPr>
    <w:rPr>
      <w:lang w:eastAsia="en-AU"/>
    </w:rPr>
  </w:style>
  <w:style w:type="character" w:styleId="BodyTextFirstIndentChar" w:customStyle="1">
    <w:name w:val="Body Text First Indent Char"/>
    <w:aliases w:val="Body Text Heading 2 Char"/>
    <w:basedOn w:val="BodyTextChar"/>
    <w:link w:val="BodyTextFirstIndent"/>
    <w:rsid w:val="005401A5"/>
    <w:rPr>
      <w:rFonts w:ascii="Arial" w:hAnsi="Arial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5401A5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rsid w:val="005401A5"/>
    <w:rPr>
      <w:rFonts w:ascii="Arial" w:hAnsi="Arial"/>
      <w:sz w:val="22"/>
      <w:szCs w:val="24"/>
    </w:rPr>
  </w:style>
  <w:style w:type="paragraph" w:styleId="BodyTextFirstIndent2">
    <w:name w:val="Body Text First Indent 2"/>
    <w:aliases w:val="Body Text under Heading 3"/>
    <w:basedOn w:val="BodyTextIndent"/>
    <w:link w:val="BodyTextFirstIndent2Char"/>
    <w:qFormat/>
    <w:rsid w:val="005401A5"/>
    <w:pPr>
      <w:ind w:left="360" w:firstLine="360"/>
    </w:pPr>
  </w:style>
  <w:style w:type="character" w:styleId="BodyTextFirstIndent2Char" w:customStyle="1">
    <w:name w:val="Body Text First Indent 2 Char"/>
    <w:aliases w:val="Body Text under Heading 3 Char"/>
    <w:basedOn w:val="BodyTextIndentChar"/>
    <w:link w:val="BodyTextFirstIndent2"/>
    <w:rsid w:val="005401A5"/>
    <w:rPr>
      <w:rFonts w:ascii="Arial" w:hAnsi="Arial"/>
      <w:sz w:val="22"/>
      <w:szCs w:val="24"/>
    </w:rPr>
  </w:style>
  <w:style w:type="paragraph" w:styleId="ListBullet2">
    <w:name w:val="List Bullet 2"/>
    <w:basedOn w:val="ListBullet"/>
    <w:qFormat/>
    <w:rsid w:val="002C19D4"/>
    <w:pPr>
      <w:numPr>
        <w:numId w:val="24"/>
      </w:numPr>
      <w:spacing w:after="0"/>
      <w:ind w:left="851" w:hanging="284"/>
      <w:contextualSpacing/>
    </w:pPr>
  </w:style>
  <w:style w:type="paragraph" w:styleId="ListBullet3">
    <w:name w:val="List Bullet 3"/>
    <w:basedOn w:val="ListBullet2"/>
    <w:rsid w:val="002C19D4"/>
    <w:pPr>
      <w:numPr>
        <w:numId w:val="25"/>
      </w:numPr>
      <w:ind w:left="1135" w:hanging="284"/>
    </w:pPr>
  </w:style>
  <w:style w:type="table" w:styleId="TableGridLight">
    <w:name w:val="Grid Table Light"/>
    <w:basedOn w:val="TableNormal"/>
    <w:uiPriority w:val="40"/>
    <w:rsid w:val="007A07B2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Heading140pt" w:customStyle="1">
    <w:name w:val="Heading 1 40pt"/>
    <w:qFormat/>
    <w:rsid w:val="009256AB"/>
    <w:pPr>
      <w:spacing w:after="840"/>
    </w:pPr>
    <w:rPr>
      <w:rFonts w:ascii="Public Sans Light" w:hAnsi="Public Sans Light" w:eastAsiaTheme="majorEastAsia" w:cstheme="majorBidi"/>
      <w:spacing w:val="5"/>
      <w:kern w:val="28"/>
      <w:sz w:val="80"/>
      <w:szCs w:val="40"/>
    </w:rPr>
  </w:style>
  <w:style w:type="paragraph" w:styleId="Heading218pt" w:customStyle="1">
    <w:name w:val="Heading 2 18pt"/>
    <w:basedOn w:val="Heading140pt"/>
    <w:qFormat/>
    <w:rsid w:val="00E31535"/>
    <w:pPr>
      <w:spacing w:before="240" w:after="120"/>
      <w:ind w:left="113" w:right="113"/>
    </w:pPr>
    <w:rPr>
      <w:spacing w:val="0"/>
      <w:sz w:val="36"/>
      <w:lang w:eastAsia="en-US"/>
    </w:rPr>
  </w:style>
  <w:style w:type="paragraph" w:styleId="Heading314pt" w:customStyle="1">
    <w:name w:val="Heading 3 14pt"/>
    <w:qFormat/>
    <w:rsid w:val="00836089"/>
    <w:pPr>
      <w:spacing w:before="120" w:after="120"/>
    </w:pPr>
    <w:rPr>
      <w:rFonts w:ascii="Arial" w:hAnsi="Arial" w:eastAsiaTheme="majorEastAsia" w:cstheme="majorBidi"/>
      <w:spacing w:val="5"/>
      <w:kern w:val="28"/>
      <w:sz w:val="28"/>
      <w:szCs w:val="40"/>
    </w:rPr>
  </w:style>
  <w:style w:type="paragraph" w:styleId="Heading412pt" w:customStyle="1">
    <w:name w:val="Heading 4 12pt"/>
    <w:qFormat/>
    <w:rsid w:val="00E31535"/>
    <w:pPr>
      <w:spacing w:before="300" w:after="60"/>
    </w:pPr>
    <w:rPr>
      <w:rFonts w:ascii="Public Sans SemiBold" w:hAnsi="Public Sans SemiBold" w:eastAsiaTheme="minorEastAsia" w:cstheme="majorBidi"/>
      <w:bCs/>
      <w:color w:val="002664"/>
      <w:kern w:val="28"/>
      <w:sz w:val="24"/>
      <w:szCs w:val="28"/>
    </w:rPr>
  </w:style>
  <w:style w:type="paragraph" w:styleId="Heading511pt" w:customStyle="1">
    <w:name w:val="Heading 5 11pt"/>
    <w:basedOn w:val="Heading412pt"/>
    <w:qFormat/>
    <w:rsid w:val="003F189C"/>
    <w:rPr>
      <w:rFonts w:ascii="Arial Black" w:hAnsi="Arial Black"/>
      <w:color w:val="146CFD"/>
      <w:sz w:val="22"/>
    </w:rPr>
  </w:style>
  <w:style w:type="paragraph" w:styleId="Body0" w:customStyle="1">
    <w:name w:val="Body"/>
    <w:qFormat/>
    <w:rsid w:val="00E31535"/>
    <w:pPr>
      <w:spacing w:before="120" w:after="240"/>
      <w:ind w:left="113" w:right="113"/>
    </w:pPr>
    <w:rPr>
      <w:rFonts w:ascii="Public Sans Light" w:hAnsi="Public Sans Light" w:eastAsiaTheme="majorEastAsia" w:cstheme="majorBidi"/>
      <w:bCs/>
      <w:color w:val="000000" w:themeColor="text1"/>
      <w:kern w:val="28"/>
      <w:lang w:eastAsia="en-US"/>
    </w:rPr>
  </w:style>
  <w:style w:type="table" w:styleId="DPIEnormal" w:customStyle="1">
    <w:name w:val="DPIE normal"/>
    <w:basedOn w:val="TableNormal"/>
    <w:uiPriority w:val="99"/>
    <w:rsid w:val="003F189C"/>
    <w:rPr>
      <w:rFonts w:ascii="Arial" w:hAnsi="Arial" w:eastAsiaTheme="minorHAnsi" w:cstheme="minorBidi"/>
      <w:szCs w:val="22"/>
      <w:lang w:eastAsia="en-US"/>
    </w:rPr>
    <w:tblPr>
      <w:tblBorders>
        <w:insideH w:val="single" w:color="1F497D" w:themeColor="text2" w:sz="4" w:space="0"/>
        <w:insideV w:val="single" w:color="1F497D" w:themeColor="text2" w:sz="4" w:space="0"/>
      </w:tblBorders>
      <w:tblCellMar>
        <w:left w:w="85" w:type="dxa"/>
        <w:right w:w="85" w:type="dxa"/>
      </w:tblCellMar>
    </w:tblPr>
    <w:trPr>
      <w:cantSplit/>
    </w:trPr>
    <w:tblStylePr w:type="firstRow">
      <w:pPr>
        <w:jc w:val="left"/>
      </w:pPr>
      <w:rPr>
        <w:b/>
      </w:rPr>
      <w:tblPr/>
      <w:trPr>
        <w:tblHeader/>
      </w:trPr>
      <w:tcPr>
        <w:tcBorders>
          <w:top w:val="nil"/>
          <w:left w:val="nil"/>
          <w:bottom w:val="single" w:color="8064A2" w:themeColor="accent4" w:sz="4" w:space="0"/>
          <w:right w:val="nil"/>
          <w:insideH w:val="single" w:color="1F497D" w:themeColor="text2" w:sz="4" w:space="0"/>
          <w:insideV w:val="single" w:color="1F497D" w:themeColor="text2" w:sz="4" w:space="0"/>
        </w:tcBorders>
        <w:shd w:val="clear" w:color="auto" w:fill="EEECE1" w:themeFill="background2"/>
      </w:tcPr>
    </w:tblStylePr>
  </w:style>
  <w:style w:type="character" w:styleId="ListParagraphChar" w:customStyle="1">
    <w:name w:val="List Paragraph Char"/>
    <w:basedOn w:val="DefaultParagraphFont"/>
    <w:link w:val="ListParagraph"/>
    <w:uiPriority w:val="34"/>
    <w:locked/>
    <w:rsid w:val="003F189C"/>
    <w:rPr>
      <w:rFonts w:ascii="Arial" w:hAnsi="Arial"/>
      <w:sz w:val="22"/>
      <w:szCs w:val="24"/>
    </w:rPr>
  </w:style>
  <w:style w:type="paragraph" w:styleId="BulletLead11pt" w:customStyle="1">
    <w:name w:val="Bullet Lead 11pt"/>
    <w:basedOn w:val="Body0"/>
    <w:qFormat/>
    <w:rsid w:val="002E0E06"/>
    <w:pPr>
      <w:spacing w:after="120"/>
    </w:pPr>
    <w:rPr>
      <w:rFonts w:eastAsia="Calibri"/>
    </w:rPr>
  </w:style>
  <w:style w:type="paragraph" w:styleId="Bullet1" w:customStyle="1">
    <w:name w:val="Bullet 1"/>
    <w:basedOn w:val="Body0"/>
    <w:qFormat/>
    <w:rsid w:val="009256AB"/>
    <w:pPr>
      <w:numPr>
        <w:numId w:val="37"/>
      </w:numPr>
      <w:spacing w:after="120"/>
      <w:ind w:left="714" w:hanging="357"/>
    </w:pPr>
    <w:rPr>
      <w:rFonts w:cs="Arial" w:eastAsiaTheme="minorEastAsia"/>
      <w:color w:val="002664"/>
    </w:rPr>
  </w:style>
  <w:style w:type="paragraph" w:styleId="TableHeading" w:customStyle="1">
    <w:name w:val="Table Heading"/>
    <w:basedOn w:val="Heading412pt"/>
    <w:qFormat/>
    <w:rsid w:val="006625C3"/>
    <w:pPr>
      <w:spacing w:before="360" w:after="120"/>
    </w:pPr>
  </w:style>
  <w:style w:type="paragraph" w:styleId="Tablecellheader" w:customStyle="1">
    <w:name w:val="Table cell header"/>
    <w:basedOn w:val="Heading412pt"/>
    <w:qFormat/>
    <w:rsid w:val="009256AB"/>
    <w:pPr>
      <w:spacing w:before="120" w:after="120"/>
    </w:pPr>
    <w:rPr>
      <w:sz w:val="20"/>
      <w:lang w:eastAsia="en-US"/>
    </w:rPr>
  </w:style>
  <w:style w:type="paragraph" w:styleId="Tablebody0" w:customStyle="1">
    <w:name w:val="Table body"/>
    <w:basedOn w:val="Body0"/>
    <w:qFormat/>
    <w:rsid w:val="006625C3"/>
    <w:pPr>
      <w:spacing w:after="120"/>
    </w:pPr>
  </w:style>
  <w:style w:type="paragraph" w:styleId="Bulletlast" w:customStyle="1">
    <w:name w:val="Bullet last"/>
    <w:basedOn w:val="Bullet1"/>
    <w:qFormat/>
    <w:rsid w:val="000D5030"/>
    <w:pPr>
      <w:spacing w:after="240"/>
    </w:pPr>
  </w:style>
  <w:style w:type="paragraph" w:styleId="Introduction" w:customStyle="1">
    <w:name w:val="Introduction"/>
    <w:basedOn w:val="Heading218pt"/>
    <w:qFormat/>
    <w:rsid w:val="00384C7D"/>
    <w:pPr>
      <w:spacing w:before="1440"/>
    </w:pPr>
  </w:style>
  <w:style w:type="paragraph" w:styleId="IntroductionSpacebefore" w:customStyle="1">
    <w:name w:val="Introduction Space before"/>
    <w:basedOn w:val="Heading218pt"/>
    <w:qFormat/>
    <w:rsid w:val="00384C7D"/>
    <w:pPr>
      <w:spacing w:before="2040"/>
    </w:pPr>
  </w:style>
  <w:style w:type="paragraph" w:styleId="Introduction-insidebluebox" w:customStyle="1">
    <w:name w:val="Introduction - inside blue box"/>
    <w:basedOn w:val="Heading218pt"/>
    <w:qFormat/>
    <w:rsid w:val="00DB3887"/>
    <w:pPr>
      <w:spacing w:before="120"/>
    </w:pPr>
  </w:style>
  <w:style w:type="table" w:styleId="NSW-DPIEExplanatoryText" w:customStyle="1">
    <w:name w:val="NSW-DPIE Explanatory Text"/>
    <w:basedOn w:val="TableNormal"/>
    <w:uiPriority w:val="99"/>
    <w:rsid w:val="009256AB"/>
    <w:pPr>
      <w:spacing w:before="120" w:after="240"/>
      <w:ind w:left="113" w:right="113"/>
    </w:pPr>
    <w:rPr>
      <w:rFonts w:ascii="Public Sans Light" w:hAnsi="Public Sans Light" w:eastAsiaTheme="minorHAnsi" w:cstheme="minorBidi"/>
      <w:szCs w:val="22"/>
      <w:lang w:eastAsia="en-US"/>
    </w:rPr>
    <w:tblPr/>
    <w:tcPr>
      <w:shd w:val="clear" w:color="auto" w:fill="CBEDFD"/>
    </w:tcPr>
  </w:style>
  <w:style w:type="paragraph" w:styleId="Heading2-afteratable" w:customStyle="1">
    <w:name w:val="Heading 2 - after a table"/>
    <w:basedOn w:val="Heading218pt"/>
    <w:qFormat/>
    <w:rsid w:val="00DB3887"/>
    <w:pPr>
      <w:spacing w:before="480"/>
    </w:pPr>
  </w:style>
  <w:style w:type="paragraph" w:styleId="Heading1smaller" w:customStyle="1">
    <w:name w:val="Heading 1 smaller"/>
    <w:basedOn w:val="Heading140pt"/>
    <w:qFormat/>
    <w:rsid w:val="00E31535"/>
    <w:pPr>
      <w:spacing w:after="4000"/>
    </w:pPr>
    <w:rPr>
      <w:spacing w:val="0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customXml" Target="../customXml/item4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0067854\Downloads\Policy-Template-HSNS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A1803057114498BA224FF318F5799" ma:contentTypeVersion="19" ma:contentTypeDescription="Create a new document." ma:contentTypeScope="" ma:versionID="1ee509ac7182ad291c729519bed16d6f">
  <xsd:schema xmlns:xsd="http://www.w3.org/2001/XMLSchema" xmlns:xs="http://www.w3.org/2001/XMLSchema" xmlns:p="http://schemas.microsoft.com/office/2006/metadata/properties" xmlns:ns1="http://schemas.microsoft.com/sharepoint/v3" xmlns:ns2="e371a6a9-019b-498c-af23-1c7acf800c8e" xmlns:ns3="2ae47083-0ef1-4347-aed0-68638b867418" targetNamespace="http://schemas.microsoft.com/office/2006/metadata/properties" ma:root="true" ma:fieldsID="98570485fd77362804f08e53e27bdde5" ns1:_="" ns2:_="" ns3:_="">
    <xsd:import namespace="http://schemas.microsoft.com/sharepoint/v3"/>
    <xsd:import namespace="e371a6a9-019b-498c-af23-1c7acf800c8e"/>
    <xsd:import namespace="2ae47083-0ef1-4347-aed0-68638b8674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1a6a9-019b-498c-af23-1c7acf800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47083-0ef1-4347-aed0-68638b8674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3b37b5-0ab6-4aba-b322-bf1ebc1bf82e}" ma:internalName="TaxCatchAll" ma:showField="CatchAllData" ma:web="2ae47083-0ef1-4347-aed0-68638b8674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71a6a9-019b-498c-af23-1c7acf800c8e">
      <Terms xmlns="http://schemas.microsoft.com/office/infopath/2007/PartnerControls"/>
    </lcf76f155ced4ddcb4097134ff3c332f>
    <TaxCatchAll xmlns="2ae47083-0ef1-4347-aed0-68638b867418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6019EE-90F1-5F44-81EF-B6043589AC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A28C53-52FD-4A99-9709-F7EE74CA87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E04D41-A721-480F-8BE4-D79C1043A2B6}"/>
</file>

<file path=customXml/itemProps4.xml><?xml version="1.0" encoding="utf-8"?>
<ds:datastoreItem xmlns:ds="http://schemas.openxmlformats.org/officeDocument/2006/customXml" ds:itemID="{0E3D3462-68E7-450E-B389-958AB65E291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Policy-Template-HSNSW.dotx</ap:Template>
  <ap:Application>Microsoft Word for the web</ap:Application>
  <ap:DocSecurity>0</ap:DocSecurity>
  <ap:ScaleCrop>false</ap:ScaleCrop>
  <ap:Company>Health Technology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Cobranded guideline template</dc:title>
  <dc:creator>Amanda Bainbridge</dc:creator>
  <cp:lastModifiedBy>Ciska White</cp:lastModifiedBy>
  <cp:revision>10</cp:revision>
  <cp:lastPrinted>2013-11-15T00:43:00Z</cp:lastPrinted>
  <dcterms:created xsi:type="dcterms:W3CDTF">2022-08-24T04:03:00Z</dcterms:created>
  <dcterms:modified xsi:type="dcterms:W3CDTF">2023-08-31T21:30:13Z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0x010100F83A1803057114498BA224FF318F5799</vt:lpwstr>
  </property>
  <property fmtid="{D5CDD505-2E9C-101B-9397-08002B2CF9AE}" pid="4" name="MediaServiceImageTags">
    <vt:lpwstr/>
  </property>
</Properties>
</file>